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7CE90" w14:textId="723C4D71" w:rsidR="007A173E" w:rsidRPr="00813365" w:rsidRDefault="00B932DE" w:rsidP="00125740">
      <w:pPr>
        <w:pStyle w:val="Heading1"/>
        <w:spacing w:before="91" w:line="360" w:lineRule="auto"/>
        <w:ind w:left="102"/>
        <w:rPr>
          <w:color w:val="365F91"/>
          <w:sz w:val="24"/>
          <w:szCs w:val="24"/>
        </w:rPr>
      </w:pPr>
      <w:r>
        <w:fldChar w:fldCharType="begin"/>
      </w:r>
      <w:r>
        <w:instrText>HYPERLINK \l "_bookmark0"</w:instrText>
      </w:r>
      <w:r>
        <w:fldChar w:fldCharType="separate"/>
      </w:r>
      <w:r w:rsidRPr="00813365">
        <w:rPr>
          <w:color w:val="365F91"/>
          <w:sz w:val="24"/>
          <w:szCs w:val="24"/>
        </w:rPr>
        <w:t>Section A: Certification Process</w:t>
      </w:r>
      <w:r>
        <w:fldChar w:fldCharType="end"/>
      </w:r>
    </w:p>
    <w:p w14:paraId="36F0C7E5" w14:textId="3E923C23" w:rsidR="007A173E" w:rsidRPr="00813365" w:rsidRDefault="00B932DE" w:rsidP="00125740">
      <w:pPr>
        <w:pStyle w:val="Heading1"/>
        <w:spacing w:before="91" w:line="360" w:lineRule="auto"/>
        <w:ind w:left="102"/>
        <w:rPr>
          <w:color w:val="365F91"/>
          <w:sz w:val="24"/>
          <w:szCs w:val="24"/>
        </w:rPr>
      </w:pPr>
      <w:hyperlink w:anchor="_bookmark1" w:history="1">
        <w:r w:rsidRPr="00813365">
          <w:rPr>
            <w:color w:val="365F91"/>
            <w:sz w:val="24"/>
            <w:szCs w:val="24"/>
          </w:rPr>
          <w:t>Section B: Pre-Assessment Checklist</w:t>
        </w:r>
      </w:hyperlink>
      <w:r w:rsidRPr="00813365">
        <w:rPr>
          <w:color w:val="365F91"/>
          <w:sz w:val="24"/>
          <w:szCs w:val="24"/>
        </w:rPr>
        <w:t xml:space="preserve"> </w:t>
      </w:r>
    </w:p>
    <w:p w14:paraId="4E505D1F" w14:textId="433F7615" w:rsidR="007A173E" w:rsidRPr="00813365" w:rsidRDefault="00B932DE" w:rsidP="00125740">
      <w:pPr>
        <w:pStyle w:val="Heading1"/>
        <w:spacing w:before="91" w:line="360" w:lineRule="auto"/>
        <w:ind w:left="102"/>
        <w:rPr>
          <w:color w:val="365F91"/>
          <w:sz w:val="24"/>
          <w:szCs w:val="24"/>
        </w:rPr>
      </w:pPr>
      <w:hyperlink w:anchor="_bookmark2" w:history="1">
        <w:r w:rsidRPr="00813365">
          <w:rPr>
            <w:color w:val="365F91"/>
            <w:sz w:val="24"/>
            <w:szCs w:val="24"/>
          </w:rPr>
          <w:t xml:space="preserve">Section C: Onsite </w:t>
        </w:r>
        <w:r w:rsidR="002779EA" w:rsidRPr="00813365">
          <w:rPr>
            <w:color w:val="365F91"/>
            <w:sz w:val="24"/>
            <w:szCs w:val="24"/>
          </w:rPr>
          <w:t>Assessment</w:t>
        </w:r>
        <w:r w:rsidRPr="00813365">
          <w:rPr>
            <w:color w:val="365F91"/>
            <w:sz w:val="24"/>
            <w:szCs w:val="24"/>
          </w:rPr>
          <w:t xml:space="preserve"> Checklist</w:t>
        </w:r>
      </w:hyperlink>
    </w:p>
    <w:p w14:paraId="703547A1" w14:textId="27FDDCB3" w:rsidR="00B932DE" w:rsidRPr="00813365" w:rsidRDefault="00B932DE" w:rsidP="00125740">
      <w:pPr>
        <w:pStyle w:val="Heading1"/>
        <w:spacing w:before="91" w:line="360" w:lineRule="auto"/>
        <w:ind w:left="102"/>
        <w:rPr>
          <w:b w:val="0"/>
          <w:sz w:val="24"/>
          <w:szCs w:val="24"/>
        </w:rPr>
      </w:pPr>
      <w:hyperlink w:anchor="_bookmark3" w:history="1">
        <w:r w:rsidRPr="00813365">
          <w:rPr>
            <w:color w:val="365F91"/>
            <w:sz w:val="24"/>
            <w:szCs w:val="24"/>
          </w:rPr>
          <w:t>Section D: Appendic</w:t>
        </w:r>
        <w:r w:rsidR="00402C7A" w:rsidRPr="00402C7A">
          <w:rPr>
            <w:rFonts w:hint="eastAsia"/>
            <w:color w:val="365F91"/>
            <w:sz w:val="24"/>
            <w:szCs w:val="24"/>
          </w:rPr>
          <w:t>e</w:t>
        </w:r>
        <w:r w:rsidRPr="00813365">
          <w:rPr>
            <w:color w:val="365F91"/>
            <w:sz w:val="24"/>
            <w:szCs w:val="24"/>
          </w:rPr>
          <w:t>s (Documentation Guidance)</w:t>
        </w:r>
      </w:hyperlink>
    </w:p>
    <w:p w14:paraId="786C4DE3" w14:textId="77777777" w:rsidR="005E4EF4" w:rsidRDefault="00000000" w:rsidP="005E4EF4">
      <w:pPr>
        <w:tabs>
          <w:tab w:val="left" w:pos="9354"/>
        </w:tabs>
        <w:spacing w:before="219"/>
        <w:rPr>
          <w:rFonts w:eastAsiaTheme="minorEastAsia"/>
          <w:b/>
          <w:color w:val="365F91"/>
          <w:sz w:val="30"/>
          <w:lang w:eastAsia="zh-CN"/>
        </w:rPr>
      </w:pPr>
      <w:r>
        <w:pict w14:anchorId="1CCF61A4">
          <v:group id="_x0000_s2108" style="position:absolute;margin-left:503.1pt;margin-top:103.15pt;width:18.55pt;height:7.95pt;z-index:-252843008;mso-position-horizontal-relative:page" coordorigin="10062,2063" coordsize="371,159">
            <v:line id="_x0000_s2110" style="position:absolute" from="10062,2090" to="10432,2090" strokeweight=".93428mm"/>
            <v:line id="_x0000_s2109" style="position:absolute" from="10062,2196" to="10432,2196" strokeweight=".93428mm"/>
            <w10:wrap anchorx="page"/>
          </v:group>
        </w:pict>
      </w:r>
      <w:bookmarkStart w:id="0" w:name="_bookmark0"/>
      <w:bookmarkEnd w:id="0"/>
    </w:p>
    <w:p w14:paraId="4D773160" w14:textId="557158E6" w:rsidR="00817A30" w:rsidRDefault="00000000" w:rsidP="005E4EF4">
      <w:pPr>
        <w:tabs>
          <w:tab w:val="left" w:pos="9354"/>
        </w:tabs>
        <w:spacing w:before="219"/>
        <w:rPr>
          <w:rFonts w:eastAsiaTheme="minorEastAsia"/>
          <w:b/>
          <w:color w:val="365F91"/>
          <w:sz w:val="30"/>
          <w:lang w:eastAsia="zh-CN"/>
        </w:rPr>
      </w:pPr>
      <w:r>
        <w:rPr>
          <w:b/>
          <w:color w:val="365F91"/>
          <w:sz w:val="30"/>
        </w:rPr>
        <w:t>Section A: Certification Process</w:t>
      </w:r>
      <w:r w:rsidR="00F57112">
        <w:rPr>
          <w:rFonts w:eastAsiaTheme="minorEastAsia" w:hint="eastAsia"/>
          <w:b/>
          <w:color w:val="365F91"/>
          <w:sz w:val="30"/>
          <w:lang w:eastAsia="zh-CN"/>
        </w:rPr>
        <w:t xml:space="preserve"> </w:t>
      </w:r>
    </w:p>
    <w:tbl>
      <w:tblPr>
        <w:tblpPr w:leftFromText="180" w:rightFromText="180" w:vertAnchor="text" w:horzAnchor="margin" w:tblpXSpec="center" w:tblpY="468"/>
        <w:tblW w:w="151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0"/>
        <w:gridCol w:w="1559"/>
        <w:gridCol w:w="1418"/>
        <w:gridCol w:w="2409"/>
        <w:gridCol w:w="2127"/>
        <w:gridCol w:w="2126"/>
        <w:gridCol w:w="1701"/>
        <w:gridCol w:w="1838"/>
      </w:tblGrid>
      <w:tr w:rsidR="00817A30" w14:paraId="6114868F" w14:textId="77777777" w:rsidTr="006D5FC0">
        <w:trPr>
          <w:trHeight w:val="416"/>
          <w:jc w:val="center"/>
        </w:trPr>
        <w:tc>
          <w:tcPr>
            <w:tcW w:w="1990" w:type="dxa"/>
            <w:vMerge w:val="restart"/>
            <w:shd w:val="clear" w:color="auto" w:fill="9FD2A3"/>
            <w:vAlign w:val="center"/>
          </w:tcPr>
          <w:p w14:paraId="2F82A2AE" w14:textId="77777777" w:rsidR="00817A30" w:rsidRPr="008E0080" w:rsidRDefault="00817A30" w:rsidP="001C5377">
            <w:pPr>
              <w:pStyle w:val="TableParagraph"/>
              <w:spacing w:before="128"/>
              <w:ind w:left="0"/>
              <w:jc w:val="center"/>
              <w:rPr>
                <w:b/>
                <w:sz w:val="20"/>
                <w:szCs w:val="20"/>
              </w:rPr>
            </w:pPr>
            <w:r w:rsidRPr="008E0080">
              <w:rPr>
                <w:b/>
                <w:sz w:val="20"/>
                <w:szCs w:val="20"/>
              </w:rPr>
              <w:t>Product Profile Created and SDS Added by Formulators</w:t>
            </w:r>
          </w:p>
        </w:tc>
        <w:tc>
          <w:tcPr>
            <w:tcW w:w="1559" w:type="dxa"/>
            <w:vMerge w:val="restart"/>
            <w:shd w:val="clear" w:color="auto" w:fill="9FD2A3"/>
            <w:vAlign w:val="center"/>
          </w:tcPr>
          <w:p w14:paraId="41A7A70E" w14:textId="77777777" w:rsidR="00817A30" w:rsidRPr="008E0080" w:rsidRDefault="00817A30" w:rsidP="001C5377">
            <w:pPr>
              <w:pStyle w:val="TableParagraph"/>
              <w:spacing w:before="128"/>
              <w:ind w:left="0"/>
              <w:jc w:val="center"/>
              <w:rPr>
                <w:b/>
                <w:sz w:val="20"/>
                <w:szCs w:val="20"/>
              </w:rPr>
            </w:pPr>
            <w:r w:rsidRPr="008E0080">
              <w:rPr>
                <w:b/>
                <w:sz w:val="20"/>
                <w:szCs w:val="20"/>
              </w:rPr>
              <w:t>Application (Offline Information Sharing with IDFL)</w:t>
            </w:r>
          </w:p>
        </w:tc>
        <w:tc>
          <w:tcPr>
            <w:tcW w:w="1418" w:type="dxa"/>
            <w:vMerge w:val="restart"/>
            <w:shd w:val="clear" w:color="auto" w:fill="9FD2A3"/>
            <w:vAlign w:val="center"/>
          </w:tcPr>
          <w:p w14:paraId="57C0A69E" w14:textId="77777777" w:rsidR="00817A30" w:rsidRPr="008E0080" w:rsidRDefault="00817A30" w:rsidP="001C5377">
            <w:pPr>
              <w:pStyle w:val="TableParagraph"/>
              <w:spacing w:before="128"/>
              <w:ind w:left="0"/>
              <w:jc w:val="center"/>
              <w:rPr>
                <w:b/>
                <w:sz w:val="20"/>
                <w:szCs w:val="20"/>
              </w:rPr>
            </w:pPr>
            <w:r w:rsidRPr="008E0080">
              <w:rPr>
                <w:b/>
                <w:sz w:val="20"/>
                <w:szCs w:val="20"/>
              </w:rPr>
              <w:t>Agreement &amp; Quote</w:t>
            </w:r>
          </w:p>
        </w:tc>
        <w:tc>
          <w:tcPr>
            <w:tcW w:w="2409" w:type="dxa"/>
            <w:vMerge w:val="restart"/>
            <w:shd w:val="clear" w:color="auto" w:fill="9FD2A3"/>
            <w:vAlign w:val="center"/>
          </w:tcPr>
          <w:p w14:paraId="14C4CFC5" w14:textId="77777777" w:rsidR="00817A30" w:rsidRPr="008E0080" w:rsidRDefault="00817A30" w:rsidP="001C5377">
            <w:pPr>
              <w:pStyle w:val="TableParagraph"/>
              <w:spacing w:before="5" w:line="252" w:lineRule="exact"/>
              <w:ind w:left="0" w:right="173"/>
              <w:jc w:val="center"/>
              <w:rPr>
                <w:rFonts w:eastAsiaTheme="minorEastAsia"/>
                <w:b/>
                <w:sz w:val="20"/>
                <w:szCs w:val="20"/>
                <w:lang w:eastAsia="zh-CN"/>
              </w:rPr>
            </w:pPr>
            <w:r w:rsidRPr="008E0080">
              <w:rPr>
                <w:b/>
                <w:sz w:val="20"/>
                <w:szCs w:val="20"/>
              </w:rPr>
              <w:t>SDS Review &amp; Screening Analysis &amp; Analytical Testing</w:t>
            </w:r>
            <w:r w:rsidRPr="008E0080">
              <w:rPr>
                <w:rFonts w:eastAsiaTheme="minorEastAsia" w:hint="eastAsia"/>
                <w:b/>
                <w:sz w:val="20"/>
                <w:szCs w:val="20"/>
                <w:lang w:eastAsia="zh-CN"/>
              </w:rPr>
              <w:t xml:space="preserve"> (Level1)</w:t>
            </w:r>
          </w:p>
        </w:tc>
        <w:tc>
          <w:tcPr>
            <w:tcW w:w="4253" w:type="dxa"/>
            <w:gridSpan w:val="2"/>
            <w:shd w:val="clear" w:color="auto" w:fill="9FD2A3"/>
            <w:vAlign w:val="center"/>
          </w:tcPr>
          <w:p w14:paraId="5D638045" w14:textId="77777777" w:rsidR="00817A30" w:rsidRPr="008E0080" w:rsidRDefault="00817A30" w:rsidP="00D2220B">
            <w:pPr>
              <w:pStyle w:val="TableParagraph"/>
              <w:spacing w:before="5" w:line="252" w:lineRule="exact"/>
              <w:ind w:right="164"/>
              <w:jc w:val="center"/>
              <w:rPr>
                <w:b/>
                <w:sz w:val="20"/>
                <w:szCs w:val="20"/>
              </w:rPr>
            </w:pPr>
            <w:r w:rsidRPr="008E0080">
              <w:rPr>
                <w:b/>
                <w:bCs/>
                <w:sz w:val="20"/>
                <w:szCs w:val="20"/>
              </w:rPr>
              <w:t>Onsite Assessment</w:t>
            </w:r>
          </w:p>
        </w:tc>
        <w:tc>
          <w:tcPr>
            <w:tcW w:w="1701" w:type="dxa"/>
            <w:vMerge w:val="restart"/>
            <w:shd w:val="clear" w:color="auto" w:fill="9FD2A3"/>
            <w:vAlign w:val="center"/>
          </w:tcPr>
          <w:p w14:paraId="4D3CD0C0" w14:textId="77777777" w:rsidR="00817A30" w:rsidRPr="008E0080" w:rsidRDefault="00817A30" w:rsidP="00D2220B">
            <w:pPr>
              <w:pStyle w:val="TableParagraph"/>
              <w:spacing w:before="5" w:line="252" w:lineRule="exact"/>
              <w:ind w:right="164"/>
              <w:jc w:val="center"/>
              <w:rPr>
                <w:b/>
                <w:sz w:val="20"/>
                <w:szCs w:val="20"/>
              </w:rPr>
            </w:pPr>
            <w:r w:rsidRPr="008E0080">
              <w:rPr>
                <w:b/>
                <w:sz w:val="20"/>
                <w:szCs w:val="20"/>
              </w:rPr>
              <w:t>Certification Details Input by IDFL</w:t>
            </w:r>
          </w:p>
        </w:tc>
        <w:tc>
          <w:tcPr>
            <w:tcW w:w="1838" w:type="dxa"/>
            <w:vMerge w:val="restart"/>
            <w:shd w:val="clear" w:color="auto" w:fill="9FD2A3"/>
            <w:vAlign w:val="center"/>
          </w:tcPr>
          <w:p w14:paraId="31212EFE" w14:textId="77777777" w:rsidR="00817A30" w:rsidRPr="008E0080" w:rsidRDefault="00817A30" w:rsidP="00D2220B">
            <w:pPr>
              <w:pStyle w:val="TableParagraph"/>
              <w:spacing w:before="5" w:line="252" w:lineRule="exact"/>
              <w:ind w:right="210"/>
              <w:jc w:val="center"/>
              <w:rPr>
                <w:b/>
                <w:sz w:val="20"/>
                <w:szCs w:val="20"/>
              </w:rPr>
            </w:pPr>
            <w:r w:rsidRPr="008E0080">
              <w:rPr>
                <w:b/>
                <w:sz w:val="20"/>
                <w:szCs w:val="20"/>
              </w:rPr>
              <w:t xml:space="preserve">Certification Acceptance </w:t>
            </w:r>
            <w:r w:rsidRPr="008E0080">
              <w:rPr>
                <w:rFonts w:eastAsiaTheme="minorEastAsia" w:hint="eastAsia"/>
                <w:b/>
                <w:sz w:val="20"/>
                <w:szCs w:val="20"/>
                <w:lang w:eastAsia="zh-CN"/>
              </w:rPr>
              <w:t>&amp;</w:t>
            </w:r>
            <w:r w:rsidRPr="008E0080">
              <w:rPr>
                <w:b/>
                <w:sz w:val="20"/>
                <w:szCs w:val="20"/>
              </w:rPr>
              <w:t xml:space="preserve"> Product Publication</w:t>
            </w:r>
          </w:p>
        </w:tc>
      </w:tr>
      <w:tr w:rsidR="00817A30" w14:paraId="3F6D6A47" w14:textId="77777777" w:rsidTr="008E0080">
        <w:trPr>
          <w:trHeight w:val="837"/>
          <w:jc w:val="center"/>
        </w:trPr>
        <w:tc>
          <w:tcPr>
            <w:tcW w:w="1990" w:type="dxa"/>
            <w:vMerge/>
            <w:shd w:val="clear" w:color="auto" w:fill="9FD2A3"/>
          </w:tcPr>
          <w:p w14:paraId="6B7B164E" w14:textId="77777777" w:rsidR="00817A30" w:rsidRPr="004F26C7" w:rsidRDefault="00817A30" w:rsidP="00C41C6A">
            <w:pPr>
              <w:pStyle w:val="TableParagraph"/>
              <w:spacing w:before="128"/>
              <w:ind w:left="115"/>
              <w:rPr>
                <w:b/>
              </w:rPr>
            </w:pPr>
          </w:p>
        </w:tc>
        <w:tc>
          <w:tcPr>
            <w:tcW w:w="1559" w:type="dxa"/>
            <w:vMerge/>
            <w:shd w:val="clear" w:color="auto" w:fill="9FD2A3"/>
          </w:tcPr>
          <w:p w14:paraId="6C139FED" w14:textId="77777777" w:rsidR="00817A30" w:rsidRPr="004F26C7" w:rsidRDefault="00817A30" w:rsidP="00C41C6A">
            <w:pPr>
              <w:pStyle w:val="TableParagraph"/>
              <w:spacing w:before="128"/>
              <w:rPr>
                <w:b/>
              </w:rPr>
            </w:pPr>
          </w:p>
        </w:tc>
        <w:tc>
          <w:tcPr>
            <w:tcW w:w="1418" w:type="dxa"/>
            <w:vMerge/>
            <w:shd w:val="clear" w:color="auto" w:fill="9FD2A3"/>
          </w:tcPr>
          <w:p w14:paraId="47EB2F06" w14:textId="77777777" w:rsidR="00817A30" w:rsidRPr="004F26C7" w:rsidRDefault="00817A30" w:rsidP="00C41C6A">
            <w:pPr>
              <w:pStyle w:val="TableParagraph"/>
              <w:spacing w:before="128"/>
              <w:ind w:left="83"/>
              <w:rPr>
                <w:b/>
              </w:rPr>
            </w:pPr>
          </w:p>
        </w:tc>
        <w:tc>
          <w:tcPr>
            <w:tcW w:w="2409" w:type="dxa"/>
            <w:vMerge/>
            <w:shd w:val="clear" w:color="auto" w:fill="9FD2A3"/>
          </w:tcPr>
          <w:p w14:paraId="2477D09F" w14:textId="77777777" w:rsidR="00817A30" w:rsidRPr="004F26C7" w:rsidRDefault="00817A30" w:rsidP="00C41C6A">
            <w:pPr>
              <w:pStyle w:val="TableParagraph"/>
              <w:spacing w:before="5" w:line="252" w:lineRule="exact"/>
              <w:ind w:right="173"/>
              <w:rPr>
                <w:b/>
              </w:rPr>
            </w:pPr>
          </w:p>
        </w:tc>
        <w:tc>
          <w:tcPr>
            <w:tcW w:w="2127" w:type="dxa"/>
            <w:shd w:val="clear" w:color="auto" w:fill="9FD2A3"/>
            <w:vAlign w:val="center"/>
          </w:tcPr>
          <w:p w14:paraId="238B3CA1" w14:textId="421E76B0" w:rsidR="00817A30" w:rsidRPr="008E0080" w:rsidRDefault="00817A30" w:rsidP="00D2220B">
            <w:pPr>
              <w:pStyle w:val="TableParagraph"/>
              <w:spacing w:before="5" w:line="252" w:lineRule="exact"/>
              <w:ind w:left="105" w:right="96"/>
              <w:jc w:val="center"/>
              <w:rPr>
                <w:rFonts w:eastAsiaTheme="minorEastAsia"/>
                <w:b/>
                <w:bCs/>
                <w:sz w:val="20"/>
                <w:szCs w:val="20"/>
                <w:lang w:eastAsia="zh-CN"/>
              </w:rPr>
            </w:pPr>
            <w:r w:rsidRPr="008E0080">
              <w:rPr>
                <w:b/>
                <w:bCs/>
                <w:sz w:val="20"/>
                <w:szCs w:val="20"/>
              </w:rPr>
              <w:t>Management Systems</w:t>
            </w:r>
          </w:p>
          <w:p w14:paraId="2FA1B04D" w14:textId="77777777" w:rsidR="00817A30" w:rsidRPr="008E0080" w:rsidRDefault="00817A30" w:rsidP="00D2220B">
            <w:pPr>
              <w:pStyle w:val="TableParagraph"/>
              <w:spacing w:before="5" w:line="252" w:lineRule="exact"/>
              <w:ind w:left="105" w:right="96"/>
              <w:jc w:val="center"/>
              <w:rPr>
                <w:rFonts w:eastAsiaTheme="minorEastAsia"/>
                <w:b/>
                <w:sz w:val="20"/>
                <w:szCs w:val="20"/>
                <w:lang w:eastAsia="zh-CN"/>
              </w:rPr>
            </w:pPr>
            <w:r w:rsidRPr="008E0080">
              <w:rPr>
                <w:rFonts w:eastAsiaTheme="minorEastAsia" w:hint="eastAsia"/>
                <w:b/>
                <w:bCs/>
                <w:sz w:val="20"/>
                <w:szCs w:val="20"/>
                <w:lang w:eastAsia="zh-CN"/>
              </w:rPr>
              <w:t>(Level 2)</w:t>
            </w:r>
          </w:p>
        </w:tc>
        <w:tc>
          <w:tcPr>
            <w:tcW w:w="2126" w:type="dxa"/>
            <w:shd w:val="clear" w:color="auto" w:fill="9FD2A3"/>
            <w:vAlign w:val="center"/>
          </w:tcPr>
          <w:p w14:paraId="68F53C35" w14:textId="25BC2856" w:rsidR="00817A30" w:rsidRPr="008E0080" w:rsidRDefault="00817A30" w:rsidP="00D2220B">
            <w:pPr>
              <w:pStyle w:val="TableParagraph"/>
              <w:spacing w:before="5" w:line="252" w:lineRule="exact"/>
              <w:ind w:right="164"/>
              <w:jc w:val="center"/>
              <w:rPr>
                <w:rFonts w:eastAsiaTheme="minorEastAsia"/>
                <w:b/>
                <w:bCs/>
                <w:sz w:val="20"/>
                <w:szCs w:val="20"/>
                <w:lang w:eastAsia="zh-CN"/>
              </w:rPr>
            </w:pPr>
            <w:r w:rsidRPr="008E0080">
              <w:rPr>
                <w:b/>
                <w:bCs/>
                <w:sz w:val="20"/>
                <w:szCs w:val="20"/>
              </w:rPr>
              <w:t>Chemical Hazard Assessment (CHA) Capability</w:t>
            </w:r>
          </w:p>
          <w:p w14:paraId="2313ACF9" w14:textId="77777777" w:rsidR="00817A30" w:rsidRPr="008E0080" w:rsidRDefault="00817A30" w:rsidP="00D2220B">
            <w:pPr>
              <w:pStyle w:val="TableParagraph"/>
              <w:spacing w:before="5" w:line="252" w:lineRule="exact"/>
              <w:ind w:right="164"/>
              <w:jc w:val="center"/>
              <w:rPr>
                <w:rFonts w:eastAsiaTheme="minorEastAsia"/>
                <w:b/>
                <w:bCs/>
                <w:sz w:val="20"/>
                <w:szCs w:val="20"/>
                <w:lang w:eastAsia="zh-CN"/>
              </w:rPr>
            </w:pPr>
            <w:r w:rsidRPr="008E0080">
              <w:rPr>
                <w:rFonts w:eastAsiaTheme="minorEastAsia" w:hint="eastAsia"/>
                <w:b/>
                <w:bCs/>
                <w:sz w:val="20"/>
                <w:szCs w:val="20"/>
                <w:lang w:eastAsia="zh-CN"/>
              </w:rPr>
              <w:t>(Level 3)</w:t>
            </w:r>
          </w:p>
        </w:tc>
        <w:tc>
          <w:tcPr>
            <w:tcW w:w="1701" w:type="dxa"/>
            <w:vMerge/>
            <w:shd w:val="clear" w:color="auto" w:fill="9FD2A3"/>
          </w:tcPr>
          <w:p w14:paraId="44DF9FA1" w14:textId="77777777" w:rsidR="00817A30" w:rsidRPr="00D12B31" w:rsidRDefault="00817A30" w:rsidP="00C41C6A">
            <w:pPr>
              <w:pStyle w:val="TableParagraph"/>
              <w:spacing w:before="5" w:line="252" w:lineRule="exact"/>
              <w:ind w:right="164"/>
              <w:rPr>
                <w:b/>
              </w:rPr>
            </w:pPr>
          </w:p>
        </w:tc>
        <w:tc>
          <w:tcPr>
            <w:tcW w:w="1838" w:type="dxa"/>
            <w:vMerge/>
            <w:shd w:val="clear" w:color="auto" w:fill="9FD2A3"/>
          </w:tcPr>
          <w:p w14:paraId="51FBAECA" w14:textId="77777777" w:rsidR="00817A30" w:rsidRPr="00D12B31" w:rsidRDefault="00817A30" w:rsidP="00C41C6A">
            <w:pPr>
              <w:pStyle w:val="TableParagraph"/>
              <w:spacing w:before="5" w:line="252" w:lineRule="exact"/>
              <w:ind w:right="210"/>
              <w:rPr>
                <w:b/>
              </w:rPr>
            </w:pPr>
          </w:p>
        </w:tc>
      </w:tr>
      <w:tr w:rsidR="00817A30" w14:paraId="32941B0C" w14:textId="77777777" w:rsidTr="008E0080">
        <w:trPr>
          <w:trHeight w:val="1234"/>
          <w:jc w:val="center"/>
        </w:trPr>
        <w:tc>
          <w:tcPr>
            <w:tcW w:w="1990" w:type="dxa"/>
            <w:shd w:val="clear" w:color="auto" w:fill="auto"/>
            <w:vAlign w:val="center"/>
          </w:tcPr>
          <w:p w14:paraId="6392F909" w14:textId="77777777" w:rsidR="00817A30" w:rsidRPr="004F26C7" w:rsidRDefault="00817A30" w:rsidP="00C41C6A">
            <w:pPr>
              <w:pStyle w:val="TableParagraph"/>
              <w:spacing w:before="128"/>
              <w:ind w:left="115"/>
              <w:jc w:val="center"/>
              <w:rPr>
                <w:b/>
              </w:rPr>
            </w:pPr>
            <w:r>
              <w:rPr>
                <w:noProof/>
              </w:rPr>
              <w:drawing>
                <wp:inline distT="0" distB="0" distL="0" distR="0" wp14:anchorId="182609ED" wp14:editId="06578AF7">
                  <wp:extent cx="563270" cy="563270"/>
                  <wp:effectExtent l="0" t="0" r="0" b="0"/>
                  <wp:docPr id="1499217553" name="Picture 3" descr="Web portal - Free computer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2" descr="Web portal - Free computer ico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5839" cy="565839"/>
                          </a:xfrm>
                          <a:prstGeom prst="rect">
                            <a:avLst/>
                          </a:prstGeom>
                          <a:noFill/>
                          <a:ln>
                            <a:noFill/>
                          </a:ln>
                        </pic:spPr>
                      </pic:pic>
                    </a:graphicData>
                  </a:graphic>
                </wp:inline>
              </w:drawing>
            </w:r>
          </w:p>
        </w:tc>
        <w:tc>
          <w:tcPr>
            <w:tcW w:w="1559" w:type="dxa"/>
            <w:shd w:val="clear" w:color="auto" w:fill="auto"/>
            <w:vAlign w:val="center"/>
          </w:tcPr>
          <w:p w14:paraId="1868C6E8" w14:textId="7B7D2BB8" w:rsidR="00817A30" w:rsidRPr="00A80CBB" w:rsidRDefault="007305AC" w:rsidP="00C41C6A">
            <w:pPr>
              <w:pStyle w:val="TableParagraph"/>
              <w:spacing w:before="128"/>
              <w:ind w:left="0"/>
              <w:jc w:val="center"/>
              <w:rPr>
                <w:rFonts w:eastAsiaTheme="minorEastAsia"/>
                <w:b/>
                <w:lang w:eastAsia="zh-CN"/>
              </w:rPr>
            </w:pPr>
            <w:r>
              <w:rPr>
                <w:noProof/>
              </w:rPr>
              <w:drawing>
                <wp:anchor distT="0" distB="0" distL="114300" distR="114300" simplePos="0" relativeHeight="251662336" behindDoc="0" locked="0" layoutInCell="1" allowOverlap="1" wp14:anchorId="5C6DEC0E" wp14:editId="370ED11C">
                  <wp:simplePos x="0" y="0"/>
                  <wp:positionH relativeFrom="column">
                    <wp:posOffset>191770</wp:posOffset>
                  </wp:positionH>
                  <wp:positionV relativeFrom="paragraph">
                    <wp:posOffset>8255</wp:posOffset>
                  </wp:positionV>
                  <wp:extent cx="577850" cy="720725"/>
                  <wp:effectExtent l="0" t="0" r="0" b="0"/>
                  <wp:wrapNone/>
                  <wp:docPr id="1270332109" name="Picture 3" descr="43,100+ Writing Form Stock Illustrations, Royalty-Free Vector Graphics &amp;  Clip Art - iStock | Woman writing form, Person writing form, Doctor writing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descr="43,100+ Writing Form Stock Illustrations, Royalty-Free Vector Graphics &amp;  Clip Art - iStock | Woman writing form, Person writing form, Doctor writing  form"/>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904" t="2233" r="15954" b="7743"/>
                          <a:stretch/>
                        </pic:blipFill>
                        <pic:spPr bwMode="auto">
                          <a:xfrm>
                            <a:off x="0" y="0"/>
                            <a:ext cx="577850" cy="720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418" w:type="dxa"/>
            <w:shd w:val="clear" w:color="auto" w:fill="auto"/>
            <w:vAlign w:val="center"/>
          </w:tcPr>
          <w:p w14:paraId="06A376B2" w14:textId="686C6AFA" w:rsidR="00817A30" w:rsidRPr="00EE1090" w:rsidRDefault="00000000" w:rsidP="00C41C6A">
            <w:pPr>
              <w:pStyle w:val="TableParagraph"/>
              <w:spacing w:before="128"/>
              <w:ind w:left="83"/>
              <w:jc w:val="center"/>
              <w:rPr>
                <w:rFonts w:eastAsiaTheme="minorEastAsia"/>
                <w:b/>
                <w:lang w:eastAsia="zh-CN"/>
              </w:rPr>
            </w:pPr>
            <w:r>
              <w:rPr>
                <w:b/>
              </w:rPr>
            </w:r>
            <w:r>
              <w:rPr>
                <w:b/>
              </w:rPr>
              <w:pict w14:anchorId="371227A6">
                <v:group id="_x0000_s2347" style="width:53.75pt;height:32.25pt;mso-position-horizontal-relative:char;mso-position-vertical-relative:line" coordsize="1075,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348" type="#_x0000_t75" style="position:absolute;left:215;top:357;width:357;height:268">
                    <v:imagedata r:id="rId9" o:title=""/>
                  </v:shape>
                  <v:shape id="_x0000_s2349" type="#_x0000_t75" style="position:absolute;width:248;height:295">
                    <v:imagedata r:id="rId10" o:title=""/>
                  </v:shape>
                  <v:shape id="_x0000_s2350" style="position:absolute;left:152;top:111;width:665;height:534" coordorigin="152,111" coordsize="665,534" o:spt="100" adj="0,,0" path="m745,493r-187,l569,496r9,9l588,514r6,12l595,538r1,14l591,564r-50,58l558,636r9,5l577,645r11,-1l607,638r14,-12l630,610r2,-20l632,589r17,l663,585r15,-12l687,557r2,-19l689,536r17,l720,532r15,-12l744,503r1,-10xm649,589r-17,l636,590r9,l649,589xm706,536r-17,l693,537r9,l706,536xm814,443r-324,l502,448r12,9l521,465r6,9l530,484r2,11l536,494r5,-1l745,493r1,-9l746,481r-1,-2l745,476r43,l790,476r14,-12l813,448r1,-5xm788,476r-43,l752,480r9,3l771,481r17,-5xm790,385r-392,l410,386r10,3l430,393r9,7l448,410r7,11l459,433r1,13l465,444r6,-1l814,443r1,-15l817,415r-7,-12l802,395,790,385xm421,329r-105,l327,330r10,3l347,338r9,6l365,353r7,11l376,376r1,13l384,386r7,-1l790,385,731,334r-283,l434,333r-13,-4l421,329xm260,111l152,290r84,97l269,350r9,-9l289,335r13,-4l316,329r105,l410,324r-10,-8l382,292r-7,-28l378,236r14,-26l462,130r-92,l316,128,260,111xm589,212r-85,97l493,319r-11,8l468,332r-14,2l731,334,603,224,589,212xm420,126r-50,4l462,130r3,-4l420,126xe" fillcolor="black" stroked="f">
                    <v:stroke joinstyle="round"/>
                    <v:formulas/>
                    <v:path arrowok="t" o:connecttype="segments"/>
                  </v:shape>
                  <v:shape id="_x0000_s2351" type="#_x0000_t75" style="position:absolute;left:826;width:248;height:295">
                    <v:imagedata r:id="rId11" o:title=""/>
                  </v:shape>
                  <v:shape id="_x0000_s2352" style="position:absolute;left:397;top:100;width:524;height:291" coordorigin="397,100" coordsize="524,291" o:spt="100" adj="0,,0" path="m852,176r-265,l818,375r9,9l832,391,921,288,852,176xm549,100r-11,l527,103r-10,5l507,116,410,228r-10,17l397,264r5,18l415,297r11,9l438,311r26,-3l476,303r9,-11l587,176r265,l825,132r-82,l678,129,617,116,556,101r-2,l549,100xm815,116r-72,16l825,132,815,116xe" fillcolor="black" stroked="f">
                    <v:stroke joinstyle="round"/>
                    <v:formulas/>
                    <v:path arrowok="t" o:connecttype="segments"/>
                  </v:shape>
                  <w10:wrap type="none"/>
                  <w10:anchorlock/>
                </v:group>
              </w:pict>
            </w:r>
          </w:p>
        </w:tc>
        <w:tc>
          <w:tcPr>
            <w:tcW w:w="2409" w:type="dxa"/>
            <w:shd w:val="clear" w:color="auto" w:fill="auto"/>
            <w:vAlign w:val="center"/>
          </w:tcPr>
          <w:p w14:paraId="480D37EC" w14:textId="77777777" w:rsidR="00817A30" w:rsidRPr="004F26C7" w:rsidRDefault="00817A30" w:rsidP="00C41C6A">
            <w:pPr>
              <w:pStyle w:val="TableParagraph"/>
              <w:spacing w:before="5" w:line="252" w:lineRule="exact"/>
              <w:ind w:right="173"/>
              <w:jc w:val="center"/>
              <w:rPr>
                <w:b/>
              </w:rPr>
            </w:pPr>
            <w:r>
              <w:rPr>
                <w:noProof/>
              </w:rPr>
              <w:drawing>
                <wp:anchor distT="0" distB="0" distL="114300" distR="114300" simplePos="0" relativeHeight="251661312" behindDoc="0" locked="0" layoutInCell="1" allowOverlap="1" wp14:anchorId="677ACC3E" wp14:editId="6CFA4E4C">
                  <wp:simplePos x="0" y="0"/>
                  <wp:positionH relativeFrom="column">
                    <wp:posOffset>431165</wp:posOffset>
                  </wp:positionH>
                  <wp:positionV relativeFrom="paragraph">
                    <wp:posOffset>66675</wp:posOffset>
                  </wp:positionV>
                  <wp:extent cx="615315" cy="665480"/>
                  <wp:effectExtent l="0" t="0" r="0" b="0"/>
                  <wp:wrapNone/>
                  <wp:docPr id="797551829" name="Picture 1" descr="13 Analisis Microbiologico Stock Vectors and Vector Art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3 Analisis Microbiologico Stock Vectors and Vector Art | Shutterstock"/>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0168" t="16339" r="14521" b="13039"/>
                          <a:stretch/>
                        </pic:blipFill>
                        <pic:spPr bwMode="auto">
                          <a:xfrm>
                            <a:off x="0" y="0"/>
                            <a:ext cx="615315" cy="665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127" w:type="dxa"/>
            <w:shd w:val="clear" w:color="auto" w:fill="auto"/>
            <w:vAlign w:val="center"/>
          </w:tcPr>
          <w:p w14:paraId="3E27277C" w14:textId="158B4295" w:rsidR="00817A30" w:rsidRPr="00B94E9A" w:rsidRDefault="00000000" w:rsidP="00C41C6A">
            <w:pPr>
              <w:pStyle w:val="TableParagraph"/>
              <w:spacing w:before="5" w:line="252" w:lineRule="exact"/>
              <w:ind w:left="105" w:right="96"/>
              <w:jc w:val="center"/>
              <w:rPr>
                <w:b/>
                <w:bCs/>
              </w:rPr>
            </w:pPr>
            <w:r>
              <w:rPr>
                <w:sz w:val="20"/>
              </w:rPr>
            </w:r>
            <w:r>
              <w:rPr>
                <w:sz w:val="20"/>
              </w:rPr>
              <w:pict w14:anchorId="4E87E8BD">
                <v:group id="_x0000_s2339" style="width:47.75pt;height:36.05pt;mso-position-horizontal-relative:char;mso-position-vertical-relative:line" coordsize="875,597">
                  <v:shape id="_x0000_s2340" type="#_x0000_t75" style="position:absolute;left:69;width:116;height:116">
                    <v:imagedata r:id="rId13" o:title=""/>
                  </v:shape>
                  <v:shape id="_x0000_s2341" style="position:absolute;left:69;top:130;width:259;height:458" coordorigin="70,130" coordsize="259,458" o:spt="100" adj="0,,0" path="m121,130r-20,7l84,150,73,168r-3,22l70,355r4,22l87,395r18,13l127,412r126,l253,559r2,11l262,579r9,6l282,587r11,-2l302,579r6,-9l311,559r,-176l308,372r-6,-9l293,357r-11,-3l184,354r,-122l326,232r2,-10l326,211r-6,-9l310,196r-11,-3l228,193,173,153,163,142r-13,-7l136,131r-15,-1xm326,232r-142,l202,245r5,4l213,251r86,l310,249r10,-6l326,233r,-1xe" fillcolor="black" stroked="f">
                    <v:stroke joinstyle="round"/>
                    <v:formulas/>
                    <v:path arrowok="t" o:connecttype="segments"/>
                  </v:shape>
                  <v:shape id="_x0000_s2342" type="#_x0000_t75" style="position:absolute;left:690;width:116;height:116">
                    <v:imagedata r:id="rId14" o:title=""/>
                  </v:shape>
                  <v:shape id="_x0000_s2343" style="position:absolute;left:546;top:129;width:258;height:458" coordorigin="547,130" coordsize="258,458" o:spt="100" adj="0,,0" path="m805,232r-115,l690,355r-97,l582,357r-9,6l566,372r-2,11l564,559r2,11l573,579r9,6l593,587r11,-2l613,579r7,-9l622,559r,-147l747,412r22,-4l788,395r12,-18l805,355r,-123xm753,130r-15,l724,134r-12,8l701,153r-54,40l575,193r-11,3l555,202r-6,9l547,222r2,11l555,243r9,6l575,251r87,l668,249r5,-4l690,232r115,l805,189r-4,-21l790,150,774,136r-21,-6xe" fillcolor="black" stroked="f">
                    <v:stroke joinstyle="round"/>
                    <v:formulas/>
                    <v:path arrowok="t" o:connecttype="segments"/>
                  </v:shape>
                  <v:shape id="_x0000_s2344" style="position:absolute;left:218;top:274;width:438;height:323" coordorigin="219,274" coordsize="438,323" o:spt="100" adj="0,,0" path="m529,550r-184,l345,596r184,l529,550xm460,320r-46,l414,550r46,l460,320xm646,274r-417,l219,284r,26l229,320r417,l656,310r,-26l646,274xe" fillcolor="black" stroked="f">
                    <v:stroke joinstyle="round"/>
                    <v:formulas/>
                    <v:path arrowok="t" o:connecttype="segments"/>
                  </v:shape>
                  <v:shape id="_x0000_s2345" style="position:absolute;top:181;width:231;height:415" coordorigin=",182" coordsize="231,415" o:spt="100" adj="0,,0" path="m184,550r-138,l46,596r138,l184,550xm138,481r-46,l92,550r46,l138,481xm36,182r-26,l,192,,471r10,10l220,481r10,-10l230,445,220,435r-174,l46,192,36,182xe" fillcolor="black" stroked="f">
                    <v:stroke joinstyle="round"/>
                    <v:formulas/>
                    <v:path arrowok="t" o:connecttype="segments"/>
                  </v:shape>
                  <v:shape id="_x0000_s2346" style="position:absolute;left:644;top:187;width:231;height:409" coordorigin="644,188" coordsize="231,409" o:spt="100" adj="0,,0" path="m829,550r-139,l690,596r139,l829,550xm783,481r-47,l736,550r47,l783,481xm864,188r-25,l829,198r,237l655,435r-11,10l644,471r11,10l864,481r11,-10l875,198,864,188xe" fillcolor="black" stroked="f">
                    <v:stroke joinstyle="round"/>
                    <v:formulas/>
                    <v:path arrowok="t" o:connecttype="segments"/>
                  </v:shape>
                  <w10:wrap type="none"/>
                  <w10:anchorlock/>
                </v:group>
              </w:pict>
            </w:r>
          </w:p>
        </w:tc>
        <w:tc>
          <w:tcPr>
            <w:tcW w:w="2126" w:type="dxa"/>
            <w:shd w:val="clear" w:color="auto" w:fill="auto"/>
            <w:vAlign w:val="center"/>
          </w:tcPr>
          <w:p w14:paraId="7F229636" w14:textId="222C26A8" w:rsidR="00817A30" w:rsidRPr="00B94E9A" w:rsidRDefault="00000000" w:rsidP="00C41C6A">
            <w:pPr>
              <w:pStyle w:val="TableParagraph"/>
              <w:spacing w:before="5" w:line="252" w:lineRule="exact"/>
              <w:ind w:right="164"/>
              <w:jc w:val="center"/>
              <w:rPr>
                <w:b/>
                <w:bCs/>
              </w:rPr>
            </w:pPr>
            <w:r>
              <w:rPr>
                <w:sz w:val="20"/>
              </w:rPr>
            </w:r>
            <w:r>
              <w:rPr>
                <w:sz w:val="20"/>
              </w:rPr>
              <w:pict w14:anchorId="4EF887E8">
                <v:group id="_x0000_s2331" style="width:47.75pt;height:36.05pt;mso-position-horizontal-relative:char;mso-position-vertical-relative:line" coordsize="875,597">
                  <v:shape id="_x0000_s2332" type="#_x0000_t75" style="position:absolute;left:69;width:116;height:116">
                    <v:imagedata r:id="rId13" o:title=""/>
                  </v:shape>
                  <v:shape id="_x0000_s2333" style="position:absolute;left:69;top:130;width:259;height:458" coordorigin="70,130" coordsize="259,458" o:spt="100" adj="0,,0" path="m121,130r-20,7l84,150,73,168r-3,22l70,355r4,22l87,395r18,13l127,412r126,l253,559r2,11l262,579r9,6l282,587r11,-2l302,579r6,-9l311,559r,-176l308,372r-6,-9l293,357r-11,-3l184,354r,-122l326,232r2,-10l326,211r-6,-9l310,196r-11,-3l228,193,173,153,163,142r-13,-7l136,131r-15,-1xm326,232r-142,l202,245r5,4l213,251r86,l310,249r10,-6l326,233r,-1xe" fillcolor="black" stroked="f">
                    <v:stroke joinstyle="round"/>
                    <v:formulas/>
                    <v:path arrowok="t" o:connecttype="segments"/>
                  </v:shape>
                  <v:shape id="_x0000_s2334" type="#_x0000_t75" style="position:absolute;left:690;width:116;height:116">
                    <v:imagedata r:id="rId14" o:title=""/>
                  </v:shape>
                  <v:shape id="_x0000_s2335" style="position:absolute;left:546;top:129;width:258;height:458" coordorigin="547,130" coordsize="258,458" o:spt="100" adj="0,,0" path="m805,232r-115,l690,355r-97,l582,357r-9,6l566,372r-2,11l564,559r2,11l573,579r9,6l593,587r11,-2l613,579r7,-9l622,559r,-147l747,412r22,-4l788,395r12,-18l805,355r,-123xm753,130r-15,l724,134r-12,8l701,153r-54,40l575,193r-11,3l555,202r-6,9l547,222r2,11l555,243r9,6l575,251r87,l668,249r5,-4l690,232r115,l805,189r-4,-21l790,150,774,136r-21,-6xe" fillcolor="black" stroked="f">
                    <v:stroke joinstyle="round"/>
                    <v:formulas/>
                    <v:path arrowok="t" o:connecttype="segments"/>
                  </v:shape>
                  <v:shape id="_x0000_s2336" style="position:absolute;left:218;top:274;width:438;height:323" coordorigin="219,274" coordsize="438,323" o:spt="100" adj="0,,0" path="m529,550r-184,l345,596r184,l529,550xm460,320r-46,l414,550r46,l460,320xm646,274r-417,l219,284r,26l229,320r417,l656,310r,-26l646,274xe" fillcolor="black" stroked="f">
                    <v:stroke joinstyle="round"/>
                    <v:formulas/>
                    <v:path arrowok="t" o:connecttype="segments"/>
                  </v:shape>
                  <v:shape id="_x0000_s2337" style="position:absolute;top:181;width:231;height:415" coordorigin=",182" coordsize="231,415" o:spt="100" adj="0,,0" path="m184,550r-138,l46,596r138,l184,550xm138,481r-46,l92,550r46,l138,481xm36,182r-26,l,192,,471r10,10l220,481r10,-10l230,445,220,435r-174,l46,192,36,182xe" fillcolor="black" stroked="f">
                    <v:stroke joinstyle="round"/>
                    <v:formulas/>
                    <v:path arrowok="t" o:connecttype="segments"/>
                  </v:shape>
                  <v:shape id="_x0000_s2338" style="position:absolute;left:644;top:187;width:231;height:409" coordorigin="644,188" coordsize="231,409" o:spt="100" adj="0,,0" path="m829,550r-139,l690,596r139,l829,550xm783,481r-47,l736,550r47,l783,481xm864,188r-25,l829,198r,237l655,435r-11,10l644,471r11,10l864,481r11,-10l875,198,864,188xe" fillcolor="black" stroked="f">
                    <v:stroke joinstyle="round"/>
                    <v:formulas/>
                    <v:path arrowok="t" o:connecttype="segments"/>
                  </v:shape>
                  <w10:wrap type="none"/>
                  <w10:anchorlock/>
                </v:group>
              </w:pict>
            </w:r>
          </w:p>
        </w:tc>
        <w:tc>
          <w:tcPr>
            <w:tcW w:w="1701" w:type="dxa"/>
            <w:shd w:val="clear" w:color="auto" w:fill="auto"/>
            <w:vAlign w:val="center"/>
          </w:tcPr>
          <w:p w14:paraId="6CE99179" w14:textId="77777777" w:rsidR="00817A30" w:rsidRPr="00EE1090" w:rsidRDefault="00817A30" w:rsidP="00C41C6A">
            <w:pPr>
              <w:pStyle w:val="TableParagraph"/>
              <w:spacing w:before="5" w:line="252" w:lineRule="exact"/>
              <w:ind w:left="0" w:right="164"/>
              <w:jc w:val="center"/>
              <w:rPr>
                <w:rFonts w:eastAsiaTheme="minorEastAsia"/>
                <w:b/>
                <w:lang w:eastAsia="zh-CN"/>
              </w:rPr>
            </w:pPr>
            <w:r>
              <w:rPr>
                <w:noProof/>
              </w:rPr>
              <w:drawing>
                <wp:anchor distT="0" distB="0" distL="114300" distR="114300" simplePos="0" relativeHeight="251660288" behindDoc="0" locked="0" layoutInCell="1" allowOverlap="1" wp14:anchorId="599AA967" wp14:editId="1D61AE8F">
                  <wp:simplePos x="0" y="0"/>
                  <wp:positionH relativeFrom="column">
                    <wp:posOffset>252095</wp:posOffset>
                  </wp:positionH>
                  <wp:positionV relativeFrom="paragraph">
                    <wp:posOffset>12700</wp:posOffset>
                  </wp:positionV>
                  <wp:extent cx="563245" cy="563245"/>
                  <wp:effectExtent l="0" t="0" r="0" b="0"/>
                  <wp:wrapThrough wrapText="bothSides">
                    <wp:wrapPolygon edited="0">
                      <wp:start x="3653" y="0"/>
                      <wp:lineTo x="0" y="3653"/>
                      <wp:lineTo x="0" y="14611"/>
                      <wp:lineTo x="12419" y="21186"/>
                      <wp:lineTo x="16803" y="21186"/>
                      <wp:lineTo x="21186" y="21186"/>
                      <wp:lineTo x="21186" y="13150"/>
                      <wp:lineTo x="19725" y="9497"/>
                      <wp:lineTo x="16803" y="4383"/>
                      <wp:lineTo x="13150" y="0"/>
                      <wp:lineTo x="3653" y="0"/>
                    </wp:wrapPolygon>
                  </wp:wrapThrough>
                  <wp:docPr id="2029859237" name="Picture 3" descr="Web portal - Free computer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2" descr="Web portal - Free computer ico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pic:spPr>
                      </pic:pic>
                    </a:graphicData>
                  </a:graphic>
                  <wp14:sizeRelH relativeFrom="margin">
                    <wp14:pctWidth>0</wp14:pctWidth>
                  </wp14:sizeRelH>
                  <wp14:sizeRelV relativeFrom="margin">
                    <wp14:pctHeight>0</wp14:pctHeight>
                  </wp14:sizeRelV>
                </wp:anchor>
              </w:drawing>
            </w:r>
          </w:p>
        </w:tc>
        <w:tc>
          <w:tcPr>
            <w:tcW w:w="1838" w:type="dxa"/>
            <w:shd w:val="clear" w:color="auto" w:fill="auto"/>
            <w:vAlign w:val="center"/>
          </w:tcPr>
          <w:p w14:paraId="577EB289" w14:textId="77777777" w:rsidR="00817A30" w:rsidRPr="00EE1090" w:rsidRDefault="00817A30" w:rsidP="00C41C6A">
            <w:pPr>
              <w:pStyle w:val="TableParagraph"/>
              <w:spacing w:before="5" w:line="252" w:lineRule="exact"/>
              <w:ind w:left="0" w:right="210"/>
              <w:jc w:val="center"/>
              <w:rPr>
                <w:rFonts w:eastAsiaTheme="minorEastAsia"/>
                <w:b/>
                <w:lang w:eastAsia="zh-CN"/>
              </w:rPr>
            </w:pPr>
            <w:r>
              <w:rPr>
                <w:b/>
                <w:bCs/>
                <w:noProof/>
              </w:rPr>
              <w:drawing>
                <wp:anchor distT="0" distB="0" distL="114300" distR="114300" simplePos="0" relativeHeight="251659264" behindDoc="0" locked="0" layoutInCell="1" allowOverlap="1" wp14:anchorId="47726B22" wp14:editId="0B84C043">
                  <wp:simplePos x="0" y="0"/>
                  <wp:positionH relativeFrom="column">
                    <wp:posOffset>401955</wp:posOffset>
                  </wp:positionH>
                  <wp:positionV relativeFrom="paragraph">
                    <wp:posOffset>-13970</wp:posOffset>
                  </wp:positionV>
                  <wp:extent cx="577850" cy="577850"/>
                  <wp:effectExtent l="0" t="0" r="0" b="0"/>
                  <wp:wrapNone/>
                  <wp:docPr id="2110198349" name="图片 9" descr="图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760351" name="图片 9" descr="图标&#10;&#10;AI 生成的内容可能不正确。"/>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7850" cy="577850"/>
                          </a:xfrm>
                          <a:prstGeom prst="rect">
                            <a:avLst/>
                          </a:prstGeom>
                        </pic:spPr>
                      </pic:pic>
                    </a:graphicData>
                  </a:graphic>
                  <wp14:sizeRelH relativeFrom="margin">
                    <wp14:pctWidth>0</wp14:pctWidth>
                  </wp14:sizeRelH>
                  <wp14:sizeRelV relativeFrom="margin">
                    <wp14:pctHeight>0</wp14:pctHeight>
                  </wp14:sizeRelV>
                </wp:anchor>
              </w:drawing>
            </w:r>
          </w:p>
        </w:tc>
      </w:tr>
      <w:tr w:rsidR="00817A30" w14:paraId="7754DECA" w14:textId="77777777" w:rsidTr="00233E64">
        <w:trPr>
          <w:trHeight w:val="416"/>
          <w:jc w:val="center"/>
        </w:trPr>
        <w:tc>
          <w:tcPr>
            <w:tcW w:w="1990" w:type="dxa"/>
            <w:shd w:val="clear" w:color="auto" w:fill="auto"/>
            <w:vAlign w:val="center"/>
          </w:tcPr>
          <w:p w14:paraId="76DE56B3" w14:textId="77777777" w:rsidR="00817A30" w:rsidRPr="008E0080" w:rsidRDefault="00817A30" w:rsidP="00C41C6A">
            <w:pPr>
              <w:pStyle w:val="TableParagraph"/>
              <w:spacing w:before="128"/>
              <w:ind w:left="115"/>
              <w:jc w:val="center"/>
              <w:rPr>
                <w:noProof/>
                <w:sz w:val="20"/>
                <w:szCs w:val="20"/>
              </w:rPr>
            </w:pPr>
            <w:r w:rsidRPr="008E0080">
              <w:rPr>
                <w:sz w:val="20"/>
                <w:szCs w:val="20"/>
              </w:rPr>
              <w:t>1-2 Weeks</w:t>
            </w:r>
          </w:p>
        </w:tc>
        <w:tc>
          <w:tcPr>
            <w:tcW w:w="2977" w:type="dxa"/>
            <w:gridSpan w:val="2"/>
            <w:shd w:val="clear" w:color="auto" w:fill="auto"/>
            <w:vAlign w:val="center"/>
          </w:tcPr>
          <w:p w14:paraId="4AB10BD6" w14:textId="106C1E6F" w:rsidR="00817A30" w:rsidRPr="008723A9" w:rsidRDefault="00817A30" w:rsidP="00C41C6A">
            <w:pPr>
              <w:pStyle w:val="TableParagraph"/>
              <w:spacing w:before="128"/>
              <w:ind w:left="83"/>
              <w:jc w:val="center"/>
              <w:rPr>
                <w:rFonts w:eastAsiaTheme="minorEastAsia"/>
                <w:b/>
                <w:sz w:val="20"/>
                <w:szCs w:val="20"/>
                <w:lang w:eastAsia="zh-CN"/>
              </w:rPr>
            </w:pPr>
            <w:r w:rsidRPr="008E0080">
              <w:rPr>
                <w:rFonts w:eastAsiaTheme="minorEastAsia" w:hint="eastAsia"/>
                <w:sz w:val="20"/>
                <w:szCs w:val="20"/>
                <w:lang w:eastAsia="zh-CN"/>
              </w:rPr>
              <w:t>1</w:t>
            </w:r>
            <w:r w:rsidRPr="008E0080">
              <w:rPr>
                <w:sz w:val="20"/>
                <w:szCs w:val="20"/>
              </w:rPr>
              <w:t>-</w:t>
            </w:r>
            <w:r w:rsidRPr="008E0080">
              <w:rPr>
                <w:rFonts w:eastAsiaTheme="minorEastAsia" w:hint="eastAsia"/>
                <w:sz w:val="20"/>
                <w:szCs w:val="20"/>
                <w:lang w:eastAsia="zh-CN"/>
              </w:rPr>
              <w:t>2</w:t>
            </w:r>
            <w:r w:rsidRPr="008E0080">
              <w:rPr>
                <w:sz w:val="20"/>
                <w:szCs w:val="20"/>
              </w:rPr>
              <w:t xml:space="preserve"> Weeks</w:t>
            </w:r>
          </w:p>
        </w:tc>
        <w:tc>
          <w:tcPr>
            <w:tcW w:w="2409" w:type="dxa"/>
            <w:shd w:val="clear" w:color="auto" w:fill="auto"/>
            <w:vAlign w:val="center"/>
          </w:tcPr>
          <w:p w14:paraId="051FDF7F" w14:textId="77777777" w:rsidR="00817A30" w:rsidRPr="008E0080" w:rsidRDefault="00817A30" w:rsidP="00C41C6A">
            <w:pPr>
              <w:pStyle w:val="TableParagraph"/>
              <w:spacing w:before="5" w:line="252" w:lineRule="exact"/>
              <w:ind w:right="173"/>
              <w:jc w:val="center"/>
              <w:rPr>
                <w:noProof/>
                <w:sz w:val="20"/>
                <w:szCs w:val="20"/>
              </w:rPr>
            </w:pPr>
            <w:r w:rsidRPr="008E0080">
              <w:rPr>
                <w:sz w:val="20"/>
                <w:szCs w:val="20"/>
              </w:rPr>
              <w:t xml:space="preserve">1-2 Days per </w:t>
            </w:r>
            <w:r w:rsidRPr="008E0080">
              <w:rPr>
                <w:rFonts w:hint="eastAsia"/>
                <w:sz w:val="20"/>
                <w:szCs w:val="20"/>
              </w:rPr>
              <w:t>formulation</w:t>
            </w:r>
          </w:p>
        </w:tc>
        <w:tc>
          <w:tcPr>
            <w:tcW w:w="2127" w:type="dxa"/>
            <w:shd w:val="clear" w:color="auto" w:fill="auto"/>
            <w:vAlign w:val="center"/>
          </w:tcPr>
          <w:p w14:paraId="32CDBAF1" w14:textId="77777777" w:rsidR="00817A30" w:rsidRPr="008E0080" w:rsidRDefault="00817A30" w:rsidP="00C41C6A">
            <w:pPr>
              <w:pStyle w:val="TableParagraph"/>
              <w:spacing w:before="5" w:line="252" w:lineRule="exact"/>
              <w:ind w:left="105" w:right="96"/>
              <w:jc w:val="center"/>
              <w:rPr>
                <w:sz w:val="20"/>
                <w:szCs w:val="20"/>
              </w:rPr>
            </w:pPr>
            <w:r w:rsidRPr="008E0080">
              <w:rPr>
                <w:sz w:val="20"/>
                <w:szCs w:val="20"/>
              </w:rPr>
              <w:t>1-2 Days per site</w:t>
            </w:r>
          </w:p>
        </w:tc>
        <w:tc>
          <w:tcPr>
            <w:tcW w:w="2126" w:type="dxa"/>
            <w:shd w:val="clear" w:color="auto" w:fill="auto"/>
            <w:vAlign w:val="center"/>
          </w:tcPr>
          <w:p w14:paraId="1989850C" w14:textId="77777777" w:rsidR="00817A30" w:rsidRPr="008E0080" w:rsidRDefault="00817A30" w:rsidP="00C41C6A">
            <w:pPr>
              <w:pStyle w:val="TableParagraph"/>
              <w:spacing w:before="5" w:line="252" w:lineRule="exact"/>
              <w:ind w:right="164"/>
              <w:jc w:val="center"/>
              <w:rPr>
                <w:sz w:val="20"/>
                <w:szCs w:val="20"/>
              </w:rPr>
            </w:pPr>
            <w:r w:rsidRPr="008E0080">
              <w:rPr>
                <w:sz w:val="20"/>
                <w:szCs w:val="20"/>
              </w:rPr>
              <w:t>1-2 Days per site</w:t>
            </w:r>
          </w:p>
        </w:tc>
        <w:tc>
          <w:tcPr>
            <w:tcW w:w="1701" w:type="dxa"/>
            <w:shd w:val="clear" w:color="auto" w:fill="auto"/>
            <w:vAlign w:val="center"/>
          </w:tcPr>
          <w:p w14:paraId="4BC1DA80" w14:textId="77777777" w:rsidR="00817A30" w:rsidRPr="008E0080" w:rsidRDefault="00817A30" w:rsidP="00C41C6A">
            <w:pPr>
              <w:pStyle w:val="TableParagraph"/>
              <w:spacing w:line="249" w:lineRule="exact"/>
              <w:ind w:left="100" w:right="12"/>
              <w:jc w:val="center"/>
              <w:rPr>
                <w:rFonts w:eastAsiaTheme="minorEastAsia"/>
                <w:sz w:val="20"/>
                <w:szCs w:val="20"/>
                <w:lang w:eastAsia="zh-CN"/>
              </w:rPr>
            </w:pPr>
            <w:r w:rsidRPr="008E0080">
              <w:rPr>
                <w:rFonts w:eastAsiaTheme="minorEastAsia" w:hint="eastAsia"/>
                <w:sz w:val="20"/>
                <w:szCs w:val="20"/>
                <w:lang w:eastAsia="zh-CN"/>
              </w:rPr>
              <w:t>1</w:t>
            </w:r>
            <w:r w:rsidRPr="008E0080">
              <w:rPr>
                <w:sz w:val="20"/>
                <w:szCs w:val="20"/>
              </w:rPr>
              <w:t>-</w:t>
            </w:r>
            <w:r w:rsidRPr="008E0080">
              <w:rPr>
                <w:rFonts w:eastAsiaTheme="minorEastAsia" w:hint="eastAsia"/>
                <w:sz w:val="20"/>
                <w:szCs w:val="20"/>
                <w:lang w:eastAsia="zh-CN"/>
              </w:rPr>
              <w:t xml:space="preserve">2 </w:t>
            </w:r>
            <w:r w:rsidRPr="008E0080">
              <w:rPr>
                <w:sz w:val="20"/>
                <w:szCs w:val="20"/>
              </w:rPr>
              <w:t>Weeks</w:t>
            </w:r>
          </w:p>
        </w:tc>
        <w:tc>
          <w:tcPr>
            <w:tcW w:w="1838" w:type="dxa"/>
            <w:shd w:val="clear" w:color="auto" w:fill="auto"/>
            <w:vAlign w:val="center"/>
          </w:tcPr>
          <w:p w14:paraId="66E842BB" w14:textId="66CEAC69" w:rsidR="00817A30" w:rsidRPr="008723A9" w:rsidRDefault="00817A30" w:rsidP="00C41C6A">
            <w:pPr>
              <w:pStyle w:val="TableParagraph"/>
              <w:spacing w:before="5" w:line="252" w:lineRule="exact"/>
              <w:ind w:left="0" w:right="210"/>
              <w:jc w:val="center"/>
              <w:rPr>
                <w:rFonts w:eastAsiaTheme="minorEastAsia"/>
                <w:b/>
                <w:bCs/>
                <w:noProof/>
                <w:sz w:val="20"/>
                <w:szCs w:val="20"/>
                <w:lang w:eastAsia="zh-CN"/>
              </w:rPr>
            </w:pPr>
            <w:r w:rsidRPr="008E0080">
              <w:rPr>
                <w:sz w:val="20"/>
                <w:szCs w:val="20"/>
              </w:rPr>
              <w:t>1-2 Weeks</w:t>
            </w:r>
          </w:p>
        </w:tc>
      </w:tr>
      <w:tr w:rsidR="00817A30" w14:paraId="61626E15" w14:textId="77777777" w:rsidTr="00C41C6A">
        <w:trPr>
          <w:trHeight w:val="680"/>
          <w:jc w:val="center"/>
        </w:trPr>
        <w:tc>
          <w:tcPr>
            <w:tcW w:w="15168" w:type="dxa"/>
            <w:gridSpan w:val="8"/>
          </w:tcPr>
          <w:p w14:paraId="0A754FDC" w14:textId="6B059839" w:rsidR="00817A30" w:rsidRDefault="00817A30" w:rsidP="00242527">
            <w:pPr>
              <w:pStyle w:val="TableParagraph"/>
              <w:numPr>
                <w:ilvl w:val="0"/>
                <w:numId w:val="17"/>
              </w:numPr>
              <w:spacing w:before="84"/>
              <w:ind w:right="150"/>
              <w:rPr>
                <w:rFonts w:eastAsiaTheme="minorEastAsia"/>
                <w:sz w:val="20"/>
                <w:lang w:eastAsia="zh-CN"/>
              </w:rPr>
            </w:pPr>
            <w:r>
              <w:rPr>
                <w:sz w:val="20"/>
              </w:rPr>
              <w:t xml:space="preserve">This is </w:t>
            </w:r>
            <w:r w:rsidR="007F7E92">
              <w:rPr>
                <w:rFonts w:eastAsiaTheme="minorEastAsia" w:hint="eastAsia"/>
                <w:sz w:val="20"/>
                <w:lang w:eastAsia="zh-CN"/>
              </w:rPr>
              <w:t xml:space="preserve">just </w:t>
            </w:r>
            <w:r w:rsidR="00D00A4A">
              <w:rPr>
                <w:rFonts w:eastAsiaTheme="minorEastAsia" w:hint="eastAsia"/>
                <w:sz w:val="20"/>
                <w:lang w:eastAsia="zh-CN"/>
              </w:rPr>
              <w:t>an estimated</w:t>
            </w:r>
            <w:r>
              <w:rPr>
                <w:sz w:val="20"/>
              </w:rPr>
              <w:t xml:space="preserve"> </w:t>
            </w:r>
            <w:r w:rsidR="003024FE">
              <w:rPr>
                <w:rFonts w:eastAsiaTheme="minorEastAsia" w:hint="eastAsia"/>
                <w:sz w:val="20"/>
                <w:lang w:eastAsia="zh-CN"/>
              </w:rPr>
              <w:t>duration</w:t>
            </w:r>
            <w:r>
              <w:rPr>
                <w:sz w:val="20"/>
              </w:rPr>
              <w:t xml:space="preserve"> </w:t>
            </w:r>
            <w:r w:rsidR="00D00A4A">
              <w:rPr>
                <w:rFonts w:eastAsiaTheme="minorEastAsia" w:hint="eastAsia"/>
                <w:sz w:val="20"/>
                <w:lang w:eastAsia="zh-CN"/>
              </w:rPr>
              <w:t xml:space="preserve">of </w:t>
            </w:r>
            <w:r w:rsidR="00661BDF">
              <w:rPr>
                <w:rFonts w:eastAsiaTheme="minorEastAsia" w:hint="eastAsia"/>
                <w:sz w:val="20"/>
                <w:lang w:eastAsia="zh-CN"/>
              </w:rPr>
              <w:t xml:space="preserve">the whole </w:t>
            </w:r>
            <w:r w:rsidR="00D00A4A">
              <w:rPr>
                <w:rFonts w:eastAsiaTheme="minorEastAsia" w:hint="eastAsia"/>
                <w:sz w:val="20"/>
                <w:lang w:eastAsia="zh-CN"/>
              </w:rPr>
              <w:t>certification process.</w:t>
            </w:r>
            <w:r w:rsidR="00D00A4A">
              <w:rPr>
                <w:sz w:val="20"/>
              </w:rPr>
              <w:t xml:space="preserve"> </w:t>
            </w:r>
            <w:r w:rsidR="00D00A4A">
              <w:rPr>
                <w:rFonts w:eastAsiaTheme="minorEastAsia" w:hint="eastAsia"/>
                <w:sz w:val="20"/>
                <w:lang w:eastAsia="zh-CN"/>
              </w:rPr>
              <w:t xml:space="preserve">The actual time may be </w:t>
            </w:r>
            <w:r w:rsidR="00D00A4A">
              <w:rPr>
                <w:sz w:val="20"/>
              </w:rPr>
              <w:t>shorter or longer depending on</w:t>
            </w:r>
            <w:r w:rsidR="005B465D">
              <w:rPr>
                <w:rFonts w:eastAsiaTheme="minorEastAsia" w:hint="eastAsia"/>
                <w:sz w:val="20"/>
                <w:lang w:eastAsia="zh-CN"/>
              </w:rPr>
              <w:t xml:space="preserve"> the preparedness of formulators</w:t>
            </w:r>
            <w:r w:rsidR="00D00A4A">
              <w:rPr>
                <w:rFonts w:eastAsiaTheme="minorEastAsia" w:hint="eastAsia"/>
                <w:sz w:val="20"/>
                <w:lang w:eastAsia="zh-CN"/>
              </w:rPr>
              <w:t>.</w:t>
            </w:r>
            <w:r w:rsidR="00D00A4A">
              <w:rPr>
                <w:sz w:val="20"/>
              </w:rPr>
              <w:t xml:space="preserve"> </w:t>
            </w:r>
          </w:p>
          <w:p w14:paraId="0DF3E9F1" w14:textId="781453D9" w:rsidR="00242527" w:rsidRPr="00814A2A" w:rsidRDefault="00C00756" w:rsidP="00814A2A">
            <w:pPr>
              <w:pStyle w:val="TableParagraph"/>
              <w:numPr>
                <w:ilvl w:val="0"/>
                <w:numId w:val="17"/>
              </w:numPr>
              <w:spacing w:before="84"/>
              <w:ind w:right="150"/>
              <w:rPr>
                <w:rFonts w:eastAsiaTheme="minorEastAsia"/>
                <w:sz w:val="20"/>
                <w:lang w:eastAsia="zh-CN"/>
              </w:rPr>
            </w:pPr>
            <w:r>
              <w:rPr>
                <w:rFonts w:eastAsiaTheme="minorEastAsia" w:hint="eastAsia"/>
                <w:sz w:val="20"/>
                <w:lang w:eastAsia="zh-CN"/>
              </w:rPr>
              <w:t>IDFL aims to ma</w:t>
            </w:r>
            <w:r w:rsidR="006F481C">
              <w:rPr>
                <w:rFonts w:eastAsiaTheme="minorEastAsia" w:hint="eastAsia"/>
                <w:sz w:val="20"/>
                <w:lang w:eastAsia="zh-CN"/>
              </w:rPr>
              <w:t>k</w:t>
            </w:r>
            <w:r>
              <w:rPr>
                <w:rFonts w:eastAsiaTheme="minorEastAsia" w:hint="eastAsia"/>
                <w:sz w:val="20"/>
                <w:lang w:eastAsia="zh-CN"/>
              </w:rPr>
              <w:t xml:space="preserve">e </w:t>
            </w:r>
            <w:r w:rsidR="00FB7AA9">
              <w:rPr>
                <w:rFonts w:eastAsiaTheme="minorEastAsia" w:hint="eastAsia"/>
                <w:sz w:val="20"/>
                <w:lang w:eastAsia="zh-CN"/>
              </w:rPr>
              <w:t xml:space="preserve">its </w:t>
            </w:r>
            <w:r>
              <w:rPr>
                <w:rFonts w:eastAsiaTheme="minorEastAsia" w:hint="eastAsia"/>
                <w:sz w:val="20"/>
                <w:lang w:eastAsia="zh-CN"/>
              </w:rPr>
              <w:t xml:space="preserve">certification </w:t>
            </w:r>
            <w:r w:rsidR="007F402F" w:rsidRPr="007F402F">
              <w:rPr>
                <w:rFonts w:eastAsiaTheme="minorEastAsia"/>
                <w:sz w:val="20"/>
                <w:lang w:eastAsia="zh-CN"/>
              </w:rPr>
              <w:t>service available to all who fall within the scope of the certification</w:t>
            </w:r>
            <w:r>
              <w:rPr>
                <w:rFonts w:eastAsiaTheme="minorEastAsia" w:hint="eastAsia"/>
                <w:sz w:val="20"/>
                <w:lang w:eastAsia="zh-CN"/>
              </w:rPr>
              <w:t xml:space="preserve"> in a non-discriminatory way.</w:t>
            </w:r>
          </w:p>
        </w:tc>
      </w:tr>
    </w:tbl>
    <w:p w14:paraId="0C11C477" w14:textId="5519780F" w:rsidR="00D80996" w:rsidRPr="001C7212" w:rsidRDefault="0077408A" w:rsidP="001C7212">
      <w:pPr>
        <w:pStyle w:val="ListParagraph"/>
        <w:numPr>
          <w:ilvl w:val="1"/>
          <w:numId w:val="15"/>
        </w:numPr>
        <w:tabs>
          <w:tab w:val="left" w:pos="540"/>
        </w:tabs>
        <w:spacing w:before="275"/>
        <w:rPr>
          <w:b/>
          <w:sz w:val="24"/>
        </w:rPr>
      </w:pPr>
      <w:r w:rsidRPr="0077408A">
        <w:rPr>
          <w:b/>
          <w:bCs/>
          <w:sz w:val="24"/>
        </w:rPr>
        <w:lastRenderedPageBreak/>
        <w:t>Product Profile Creation</w:t>
      </w:r>
      <w:r w:rsidR="0019584D">
        <w:rPr>
          <w:rFonts w:eastAsiaTheme="minorEastAsia" w:hint="eastAsia"/>
          <w:b/>
          <w:bCs/>
          <w:sz w:val="24"/>
          <w:lang w:eastAsia="zh-CN"/>
        </w:rPr>
        <w:t xml:space="preserve"> </w:t>
      </w:r>
    </w:p>
    <w:p w14:paraId="1F67BDC9" w14:textId="58133065" w:rsidR="0077408A" w:rsidRDefault="00AE39A1" w:rsidP="0077408A">
      <w:pPr>
        <w:tabs>
          <w:tab w:val="left" w:pos="540"/>
        </w:tabs>
        <w:spacing w:before="275"/>
        <w:ind w:left="99"/>
        <w:rPr>
          <w:rFonts w:eastAsiaTheme="minorEastAsia"/>
          <w:sz w:val="24"/>
          <w:szCs w:val="24"/>
          <w:lang w:eastAsia="zh-CN"/>
        </w:rPr>
      </w:pPr>
      <w:r w:rsidRPr="00AE39A1">
        <w:rPr>
          <w:sz w:val="24"/>
          <w:szCs w:val="24"/>
        </w:rPr>
        <w:t>The formulator initiates the process by creating a new product profile within the ZDHC Gateway.</w:t>
      </w:r>
      <w:r w:rsidR="00467025">
        <w:rPr>
          <w:rFonts w:eastAsiaTheme="minorEastAsia" w:hint="eastAsia"/>
          <w:sz w:val="24"/>
          <w:szCs w:val="24"/>
          <w:lang w:eastAsia="zh-CN"/>
        </w:rPr>
        <w:t xml:space="preserve"> </w:t>
      </w:r>
      <w:r w:rsidR="00467025" w:rsidRPr="00467025">
        <w:rPr>
          <w:rFonts w:eastAsiaTheme="minorEastAsia"/>
          <w:sz w:val="24"/>
          <w:szCs w:val="24"/>
          <w:lang w:eastAsia="zh-CN"/>
        </w:rPr>
        <w:t>A unique Product ID (PID) is automatically assigned to the product.</w:t>
      </w:r>
      <w:r w:rsidR="0067562C">
        <w:rPr>
          <w:rFonts w:eastAsiaTheme="minorEastAsia" w:hint="eastAsia"/>
          <w:sz w:val="24"/>
          <w:szCs w:val="24"/>
          <w:lang w:eastAsia="zh-CN"/>
        </w:rPr>
        <w:t xml:space="preserve"> </w:t>
      </w:r>
      <w:r w:rsidR="0067562C" w:rsidRPr="0067562C">
        <w:rPr>
          <w:rFonts w:eastAsiaTheme="minorEastAsia"/>
          <w:sz w:val="24"/>
          <w:szCs w:val="24"/>
          <w:lang w:eastAsia="zh-CN"/>
        </w:rPr>
        <w:t>The product profile is initially saved in "Draft" status, allowing for subsequent edits and additions.</w:t>
      </w:r>
    </w:p>
    <w:p w14:paraId="0D254D85" w14:textId="4D4F0659" w:rsidR="00F145EF" w:rsidRPr="00467025" w:rsidRDefault="00F145EF" w:rsidP="0077408A">
      <w:pPr>
        <w:tabs>
          <w:tab w:val="left" w:pos="540"/>
        </w:tabs>
        <w:spacing w:before="275"/>
        <w:ind w:left="99"/>
        <w:rPr>
          <w:rFonts w:eastAsiaTheme="minorEastAsia"/>
          <w:sz w:val="24"/>
          <w:szCs w:val="24"/>
          <w:lang w:eastAsia="zh-CN"/>
        </w:rPr>
      </w:pPr>
      <w:r w:rsidRPr="00F145EF">
        <w:rPr>
          <w:rFonts w:eastAsiaTheme="minorEastAsia"/>
          <w:sz w:val="24"/>
          <w:szCs w:val="24"/>
          <w:lang w:eastAsia="zh-CN"/>
        </w:rPr>
        <w:t>The formulator add</w:t>
      </w:r>
      <w:r w:rsidR="00E2525F">
        <w:rPr>
          <w:rFonts w:eastAsiaTheme="minorEastAsia" w:hint="eastAsia"/>
          <w:sz w:val="24"/>
          <w:szCs w:val="24"/>
          <w:lang w:eastAsia="zh-CN"/>
        </w:rPr>
        <w:t>s</w:t>
      </w:r>
      <w:r w:rsidRPr="00F145EF">
        <w:rPr>
          <w:rFonts w:eastAsiaTheme="minorEastAsia"/>
          <w:sz w:val="24"/>
          <w:szCs w:val="24"/>
          <w:lang w:eastAsia="zh-CN"/>
        </w:rPr>
        <w:t xml:space="preserve"> any necessary supplementary information to the product profile, such as the Safety Data Sheet (SDS)</w:t>
      </w:r>
      <w:r w:rsidR="00DC4466">
        <w:rPr>
          <w:rFonts w:eastAsiaTheme="minorEastAsia" w:hint="eastAsia"/>
          <w:sz w:val="24"/>
          <w:szCs w:val="24"/>
          <w:lang w:eastAsia="zh-CN"/>
        </w:rPr>
        <w:t>. The SDS can also be added later</w:t>
      </w:r>
      <w:r w:rsidR="0063004D">
        <w:rPr>
          <w:rFonts w:eastAsiaTheme="minorEastAsia" w:hint="eastAsia"/>
          <w:sz w:val="24"/>
          <w:szCs w:val="24"/>
          <w:lang w:eastAsia="zh-CN"/>
        </w:rPr>
        <w:t xml:space="preserve">, but it </w:t>
      </w:r>
      <w:r w:rsidR="003542D9">
        <w:rPr>
          <w:rFonts w:eastAsiaTheme="minorEastAsia"/>
          <w:sz w:val="24"/>
          <w:szCs w:val="24"/>
          <w:lang w:eastAsia="zh-CN"/>
        </w:rPr>
        <w:t>must</w:t>
      </w:r>
      <w:r w:rsidR="0063004D">
        <w:rPr>
          <w:rFonts w:eastAsiaTheme="minorEastAsia" w:hint="eastAsia"/>
          <w:sz w:val="24"/>
          <w:szCs w:val="24"/>
          <w:lang w:eastAsia="zh-CN"/>
        </w:rPr>
        <w:t xml:space="preserve"> be </w:t>
      </w:r>
      <w:r w:rsidR="00705E81">
        <w:rPr>
          <w:rFonts w:eastAsiaTheme="minorEastAsia" w:hint="eastAsia"/>
          <w:sz w:val="24"/>
          <w:szCs w:val="24"/>
          <w:lang w:eastAsia="zh-CN"/>
        </w:rPr>
        <w:t xml:space="preserve">in place before the </w:t>
      </w:r>
      <w:r w:rsidR="00944D4E">
        <w:rPr>
          <w:rFonts w:eastAsiaTheme="minorEastAsia" w:hint="eastAsia"/>
          <w:sz w:val="24"/>
          <w:szCs w:val="24"/>
          <w:lang w:eastAsia="zh-CN"/>
        </w:rPr>
        <w:t>product</w:t>
      </w:r>
      <w:r w:rsidR="00705E81">
        <w:rPr>
          <w:rFonts w:eastAsiaTheme="minorEastAsia" w:hint="eastAsia"/>
          <w:sz w:val="24"/>
          <w:szCs w:val="24"/>
          <w:lang w:eastAsia="zh-CN"/>
        </w:rPr>
        <w:t xml:space="preserve"> can be published.</w:t>
      </w:r>
    </w:p>
    <w:p w14:paraId="4C29D29C" w14:textId="2F9F13A7" w:rsidR="002C639F" w:rsidRPr="0078274B" w:rsidRDefault="00000000" w:rsidP="002C639F">
      <w:pPr>
        <w:pStyle w:val="ListParagraph"/>
        <w:numPr>
          <w:ilvl w:val="1"/>
          <w:numId w:val="15"/>
        </w:numPr>
        <w:tabs>
          <w:tab w:val="left" w:pos="540"/>
        </w:tabs>
        <w:spacing w:before="275"/>
        <w:rPr>
          <w:b/>
          <w:sz w:val="24"/>
        </w:rPr>
      </w:pPr>
      <w:r>
        <w:rPr>
          <w:b/>
          <w:sz w:val="24"/>
        </w:rPr>
        <w:t>Application</w:t>
      </w:r>
    </w:p>
    <w:p w14:paraId="200CCF65" w14:textId="77777777" w:rsidR="001A0E8A" w:rsidRDefault="001A0E8A" w:rsidP="001A0E8A">
      <w:pPr>
        <w:pStyle w:val="BodyText"/>
        <w:ind w:left="539"/>
        <w:rPr>
          <w:sz w:val="16"/>
        </w:rPr>
      </w:pPr>
    </w:p>
    <w:p w14:paraId="23B8CFD0" w14:textId="4EDA9A18" w:rsidR="00B932DE" w:rsidRPr="000266D1" w:rsidRDefault="008C62A3" w:rsidP="000266D1">
      <w:pPr>
        <w:pStyle w:val="BodyText"/>
        <w:ind w:left="100" w:right="593"/>
        <w:rPr>
          <w:rFonts w:eastAsiaTheme="minorEastAsia"/>
          <w:lang w:eastAsia="zh-CN"/>
        </w:rPr>
      </w:pPr>
      <w:r w:rsidRPr="008C62A3">
        <w:t xml:space="preserve">The formulator engages with </w:t>
      </w:r>
      <w:r>
        <w:rPr>
          <w:rFonts w:eastAsiaTheme="minorEastAsia" w:hint="eastAsia"/>
          <w:lang w:eastAsia="zh-CN"/>
        </w:rPr>
        <w:t>IDFL</w:t>
      </w:r>
      <w:r w:rsidRPr="008C62A3">
        <w:t xml:space="preserve"> for the certification process</w:t>
      </w:r>
      <w:r w:rsidR="00C64841">
        <w:rPr>
          <w:rFonts w:eastAsiaTheme="minorEastAsia" w:hint="eastAsia"/>
          <w:lang w:eastAsia="zh-CN"/>
        </w:rPr>
        <w:t xml:space="preserve"> by</w:t>
      </w:r>
      <w:r>
        <w:rPr>
          <w:rFonts w:eastAsiaTheme="minorEastAsia" w:hint="eastAsia"/>
          <w:lang w:eastAsia="zh-CN"/>
        </w:rPr>
        <w:t xml:space="preserve"> </w:t>
      </w:r>
      <w:r w:rsidR="00C64841" w:rsidRPr="00C64841">
        <w:rPr>
          <w:rFonts w:eastAsiaTheme="minorEastAsia"/>
          <w:lang w:eastAsia="zh-CN"/>
        </w:rPr>
        <w:t>shar</w:t>
      </w:r>
      <w:r w:rsidR="00C64841">
        <w:rPr>
          <w:rFonts w:eastAsiaTheme="minorEastAsia" w:hint="eastAsia"/>
          <w:lang w:eastAsia="zh-CN"/>
        </w:rPr>
        <w:t>ing</w:t>
      </w:r>
      <w:r w:rsidR="00C64841" w:rsidRPr="00C64841">
        <w:rPr>
          <w:rFonts w:eastAsiaTheme="minorEastAsia"/>
          <w:lang w:eastAsia="zh-CN"/>
        </w:rPr>
        <w:t xml:space="preserve"> </w:t>
      </w:r>
      <w:r w:rsidR="00C64841">
        <w:rPr>
          <w:rFonts w:eastAsiaTheme="minorEastAsia" w:hint="eastAsia"/>
          <w:lang w:eastAsia="zh-CN"/>
        </w:rPr>
        <w:t>its</w:t>
      </w:r>
      <w:r w:rsidR="00C64841" w:rsidRPr="00C64841">
        <w:rPr>
          <w:rFonts w:eastAsiaTheme="minorEastAsia"/>
          <w:lang w:eastAsia="zh-CN"/>
        </w:rPr>
        <w:t xml:space="preserve"> ZDHC Account ID (AID)</w:t>
      </w:r>
      <w:r w:rsidR="00C64841">
        <w:rPr>
          <w:rFonts w:eastAsiaTheme="minorEastAsia" w:hint="eastAsia"/>
          <w:lang w:eastAsia="zh-CN"/>
        </w:rPr>
        <w:t>,</w:t>
      </w:r>
      <w:r w:rsidR="00C64841" w:rsidRPr="00C64841">
        <w:rPr>
          <w:rFonts w:eastAsiaTheme="minorEastAsia"/>
          <w:lang w:eastAsia="zh-CN"/>
        </w:rPr>
        <w:t xml:space="preserve"> the Product Name </w:t>
      </w:r>
      <w:r w:rsidR="00C64841">
        <w:rPr>
          <w:rFonts w:eastAsiaTheme="minorEastAsia" w:hint="eastAsia"/>
          <w:lang w:eastAsia="zh-CN"/>
        </w:rPr>
        <w:t xml:space="preserve">and </w:t>
      </w:r>
      <w:r w:rsidR="00C64841">
        <w:rPr>
          <w:rFonts w:eastAsiaTheme="minorEastAsia"/>
          <w:lang w:eastAsia="zh-CN"/>
        </w:rPr>
        <w:t>preferably</w:t>
      </w:r>
      <w:r w:rsidR="00C64841">
        <w:rPr>
          <w:rFonts w:eastAsiaTheme="minorEastAsia" w:hint="eastAsia"/>
          <w:lang w:eastAsia="zh-CN"/>
        </w:rPr>
        <w:t xml:space="preserve"> the PID </w:t>
      </w:r>
      <w:r w:rsidR="00C64841" w:rsidRPr="00C64841">
        <w:rPr>
          <w:rFonts w:eastAsiaTheme="minorEastAsia"/>
          <w:lang w:eastAsia="zh-CN"/>
        </w:rPr>
        <w:t>to ensure accurate product identification.</w:t>
      </w:r>
      <w:r w:rsidR="005A519F">
        <w:rPr>
          <w:rFonts w:eastAsiaTheme="minorEastAsia" w:hint="eastAsia"/>
          <w:lang w:eastAsia="zh-CN"/>
        </w:rPr>
        <w:t xml:space="preserve"> </w:t>
      </w:r>
      <w:r w:rsidR="00990BD0">
        <w:rPr>
          <w:rFonts w:eastAsiaTheme="minorEastAsia"/>
          <w:lang w:eastAsia="zh-CN"/>
        </w:rPr>
        <w:t>This detailed information</w:t>
      </w:r>
      <w:r w:rsidR="004B37C6">
        <w:rPr>
          <w:rFonts w:eastAsiaTheme="minorEastAsia" w:hint="eastAsia"/>
          <w:lang w:eastAsia="zh-CN"/>
        </w:rPr>
        <w:t xml:space="preserve"> should be </w:t>
      </w:r>
      <w:r w:rsidR="00AA703C">
        <w:rPr>
          <w:rFonts w:eastAsiaTheme="minorEastAsia" w:hint="eastAsia"/>
          <w:lang w:eastAsia="zh-CN"/>
        </w:rPr>
        <w:t>provided to</w:t>
      </w:r>
      <w:r w:rsidR="00C64841" w:rsidRPr="00C64841">
        <w:rPr>
          <w:rFonts w:eastAsiaTheme="minorEastAsia"/>
          <w:lang w:eastAsia="zh-CN"/>
        </w:rPr>
        <w:t xml:space="preserve"> </w:t>
      </w:r>
      <w:r w:rsidR="005A519F">
        <w:rPr>
          <w:rFonts w:eastAsiaTheme="minorEastAsia" w:hint="eastAsia"/>
          <w:lang w:eastAsia="zh-CN"/>
        </w:rPr>
        <w:t>IDFL</w:t>
      </w:r>
      <w:r w:rsidR="004B37C6">
        <w:rPr>
          <w:rFonts w:eastAsiaTheme="minorEastAsia" w:hint="eastAsia"/>
          <w:lang w:eastAsia="zh-CN"/>
        </w:rPr>
        <w:t xml:space="preserve"> </w:t>
      </w:r>
      <w:r w:rsidR="007B3407">
        <w:rPr>
          <w:rFonts w:eastAsiaTheme="minorEastAsia" w:hint="eastAsia"/>
          <w:lang w:eastAsia="zh-CN"/>
        </w:rPr>
        <w:t>with</w:t>
      </w:r>
      <w:r w:rsidR="002E30A2">
        <w:rPr>
          <w:rFonts w:eastAsiaTheme="minorEastAsia" w:hint="eastAsia"/>
          <w:lang w:eastAsia="zh-CN"/>
        </w:rPr>
        <w:t xml:space="preserve"> an</w:t>
      </w:r>
      <w:r w:rsidR="004B37C6">
        <w:rPr>
          <w:rFonts w:eastAsiaTheme="minorEastAsia" w:hint="eastAsia"/>
          <w:lang w:eastAsia="zh-CN"/>
        </w:rPr>
        <w:t xml:space="preserve"> application form</w:t>
      </w:r>
      <w:r w:rsidR="00C64841" w:rsidRPr="00C64841">
        <w:rPr>
          <w:rFonts w:eastAsiaTheme="minorEastAsia"/>
          <w:lang w:eastAsia="zh-CN"/>
        </w:rPr>
        <w:t>.</w:t>
      </w:r>
      <w:r w:rsidR="000266D1">
        <w:rPr>
          <w:rFonts w:eastAsiaTheme="minorEastAsia" w:hint="eastAsia"/>
          <w:lang w:eastAsia="zh-CN"/>
        </w:rPr>
        <w:t xml:space="preserve"> </w:t>
      </w:r>
      <w:r w:rsidR="00AB2E2E" w:rsidRPr="00773715">
        <w:rPr>
          <w:lang w:eastAsia="zh-CN"/>
        </w:rPr>
        <w:t xml:space="preserve">For any questions or assistance with the application, please contact us. </w:t>
      </w:r>
      <w:r w:rsidR="00AB2E2E" w:rsidRPr="00C53AE0">
        <w:rPr>
          <w:lang w:eastAsia="zh-CN"/>
        </w:rPr>
        <w:t xml:space="preserve">For contact information </w:t>
      </w:r>
      <w:r w:rsidR="00AB2E2E">
        <w:rPr>
          <w:rFonts w:hint="eastAsia"/>
          <w:lang w:eastAsia="zh-CN"/>
        </w:rPr>
        <w:t>please visit</w:t>
      </w:r>
      <w:r w:rsidR="00AB2E2E">
        <w:rPr>
          <w:color w:val="FF0000"/>
          <w:lang w:eastAsia="zh-CN"/>
        </w:rPr>
        <w:t xml:space="preserve"> </w:t>
      </w:r>
      <w:hyperlink r:id="rId16" w:history="1">
        <w:r w:rsidR="00AB2E2E">
          <w:rPr>
            <w:rStyle w:val="Hyperlink"/>
            <w:lang w:eastAsia="zh-CN"/>
          </w:rPr>
          <w:t>our directory</w:t>
        </w:r>
      </w:hyperlink>
      <w:r w:rsidR="000266D1">
        <w:rPr>
          <w:rFonts w:eastAsiaTheme="minorEastAsia" w:hint="eastAsia"/>
          <w:lang w:eastAsia="zh-CN"/>
        </w:rPr>
        <w:t>.</w:t>
      </w:r>
    </w:p>
    <w:p w14:paraId="04091CAF" w14:textId="77777777" w:rsidR="00B932DE" w:rsidRDefault="00B932DE">
      <w:pPr>
        <w:pStyle w:val="BodyText"/>
        <w:rPr>
          <w:sz w:val="16"/>
        </w:rPr>
      </w:pPr>
    </w:p>
    <w:p w14:paraId="05C9D534" w14:textId="31B0B552" w:rsidR="00B932DE" w:rsidRDefault="00000000">
      <w:pPr>
        <w:pStyle w:val="BodyText"/>
        <w:ind w:left="100" w:right="450"/>
      </w:pPr>
      <w:r>
        <w:t xml:space="preserve">Upon receipt of </w:t>
      </w:r>
      <w:r w:rsidR="001A749F" w:rsidRPr="001A749F">
        <w:rPr>
          <w:rFonts w:hint="eastAsia"/>
        </w:rPr>
        <w:t>a</w:t>
      </w:r>
      <w:r>
        <w:t xml:space="preserve"> completed application, IDFL will review it and begin preparing </w:t>
      </w:r>
      <w:r w:rsidR="00754A98">
        <w:rPr>
          <w:rFonts w:eastAsiaTheme="minorEastAsia" w:hint="eastAsia"/>
          <w:lang w:eastAsia="zh-CN"/>
        </w:rPr>
        <w:t>a</w:t>
      </w:r>
      <w:r>
        <w:t xml:space="preserve"> quot</w:t>
      </w:r>
      <w:r w:rsidR="00754A98">
        <w:rPr>
          <w:rFonts w:eastAsiaTheme="minorEastAsia" w:hint="eastAsia"/>
          <w:lang w:eastAsia="zh-CN"/>
        </w:rPr>
        <w:t>e</w:t>
      </w:r>
      <w:r>
        <w:t>. If further information is necessary, IDFL may set up a call to clarify and confirm.</w:t>
      </w:r>
    </w:p>
    <w:p w14:paraId="2B04E2AA" w14:textId="77777777" w:rsidR="00B932DE" w:rsidRDefault="00B932DE">
      <w:pPr>
        <w:pStyle w:val="BodyText"/>
      </w:pPr>
    </w:p>
    <w:p w14:paraId="75786521" w14:textId="77777777" w:rsidR="00B932DE" w:rsidRPr="00917901" w:rsidRDefault="00000000">
      <w:pPr>
        <w:pStyle w:val="Heading2"/>
        <w:numPr>
          <w:ilvl w:val="1"/>
          <w:numId w:val="15"/>
        </w:numPr>
        <w:tabs>
          <w:tab w:val="left" w:pos="541"/>
        </w:tabs>
        <w:ind w:left="540" w:hanging="441"/>
      </w:pPr>
      <w:r>
        <w:t>Agreement /</w:t>
      </w:r>
      <w:r>
        <w:rPr>
          <w:spacing w:val="1"/>
        </w:rPr>
        <w:t xml:space="preserve"> </w:t>
      </w:r>
      <w:r>
        <w:t>Quotation</w:t>
      </w:r>
    </w:p>
    <w:p w14:paraId="44879DB6" w14:textId="77777777" w:rsidR="001A0E8A" w:rsidRDefault="001A0E8A" w:rsidP="001A0E8A">
      <w:pPr>
        <w:pStyle w:val="BodyText"/>
        <w:ind w:left="539"/>
        <w:rPr>
          <w:sz w:val="16"/>
        </w:rPr>
      </w:pPr>
    </w:p>
    <w:p w14:paraId="26CC86DF" w14:textId="371C9AB6" w:rsidR="00B932DE" w:rsidRDefault="00000000">
      <w:pPr>
        <w:pStyle w:val="BodyText"/>
        <w:ind w:left="100" w:right="450"/>
      </w:pPr>
      <w:r>
        <w:t>Once all questions and concerns have been addressed and the scope of the certification confirmed, IDFL will issue an agreement and quot</w:t>
      </w:r>
      <w:r w:rsidR="004B0178">
        <w:rPr>
          <w:rFonts w:eastAsiaTheme="minorEastAsia" w:hint="eastAsia"/>
          <w:lang w:eastAsia="zh-CN"/>
        </w:rPr>
        <w:t>e</w:t>
      </w:r>
      <w:r>
        <w:t xml:space="preserve"> for the certification services. The client is expected to review and formally sign the agreement before the </w:t>
      </w:r>
      <w:r w:rsidR="007E6D81">
        <w:rPr>
          <w:rFonts w:eastAsiaTheme="minorEastAsia" w:hint="eastAsia"/>
          <w:lang w:eastAsia="zh-CN"/>
        </w:rPr>
        <w:t>certification process</w:t>
      </w:r>
      <w:r>
        <w:t xml:space="preserve"> may commence.</w:t>
      </w:r>
    </w:p>
    <w:p w14:paraId="0F5ED170" w14:textId="77777777" w:rsidR="00B932DE" w:rsidRDefault="00B932DE">
      <w:pPr>
        <w:pStyle w:val="BodyText"/>
        <w:spacing w:before="1"/>
      </w:pPr>
    </w:p>
    <w:p w14:paraId="4395608C" w14:textId="1D244EBD" w:rsidR="00B932DE" w:rsidRPr="00995E82" w:rsidRDefault="00000000">
      <w:pPr>
        <w:pStyle w:val="Heading2"/>
        <w:numPr>
          <w:ilvl w:val="1"/>
          <w:numId w:val="15"/>
        </w:numPr>
        <w:tabs>
          <w:tab w:val="left" w:pos="540"/>
        </w:tabs>
        <w:jc w:val="both"/>
      </w:pPr>
      <w:r>
        <w:t>Pre-Assessment</w:t>
      </w:r>
      <w:r w:rsidR="009A4929">
        <w:rPr>
          <w:rFonts w:eastAsiaTheme="minorEastAsia" w:hint="eastAsia"/>
          <w:lang w:eastAsia="zh-CN"/>
        </w:rPr>
        <w:t xml:space="preserve"> / Pre-Testing Preparation</w:t>
      </w:r>
    </w:p>
    <w:p w14:paraId="2209C918" w14:textId="77777777" w:rsidR="00337072" w:rsidRDefault="00337072" w:rsidP="00337072">
      <w:pPr>
        <w:pStyle w:val="BodyText"/>
        <w:ind w:left="99"/>
        <w:rPr>
          <w:sz w:val="16"/>
        </w:rPr>
      </w:pPr>
    </w:p>
    <w:p w14:paraId="4687FA84" w14:textId="7F45A73A" w:rsidR="00B932DE" w:rsidRDefault="00000000" w:rsidP="007204BD">
      <w:pPr>
        <w:pStyle w:val="BodyText"/>
        <w:ind w:left="100" w:right="678"/>
        <w:jc w:val="both"/>
        <w:rPr>
          <w:rFonts w:eastAsiaTheme="minorEastAsia"/>
          <w:lang w:eastAsia="zh-CN"/>
        </w:rPr>
      </w:pPr>
      <w:r>
        <w:t xml:space="preserve">After the agreement has been signed and payment has been received, the next step is to begin the pre-assessment </w:t>
      </w:r>
      <w:r w:rsidR="00A77DE7">
        <w:rPr>
          <w:rFonts w:eastAsiaTheme="minorEastAsia" w:hint="eastAsia"/>
          <w:lang w:eastAsia="zh-CN"/>
        </w:rPr>
        <w:t xml:space="preserve">/ pre-testing </w:t>
      </w:r>
      <w:r>
        <w:t>preparation.</w:t>
      </w:r>
      <w:r w:rsidR="007A700C">
        <w:rPr>
          <w:rFonts w:eastAsiaTheme="minorEastAsia" w:hint="eastAsia"/>
          <w:lang w:eastAsia="zh-CN"/>
        </w:rPr>
        <w:t xml:space="preserve"> </w:t>
      </w:r>
      <w:r w:rsidR="007A700C" w:rsidRPr="007A700C">
        <w:rPr>
          <w:rFonts w:hint="eastAsia"/>
        </w:rPr>
        <w:t>A</w:t>
      </w:r>
      <w:r>
        <w:t xml:space="preserve"> documentation checklist is provided to you below for your reference – see Section B. </w:t>
      </w:r>
    </w:p>
    <w:p w14:paraId="5EF61829" w14:textId="77777777" w:rsidR="00337072" w:rsidRDefault="00337072" w:rsidP="00337072">
      <w:pPr>
        <w:pStyle w:val="BodyText"/>
        <w:rPr>
          <w:sz w:val="16"/>
        </w:rPr>
      </w:pPr>
    </w:p>
    <w:p w14:paraId="5E30D0AD" w14:textId="41D156AF" w:rsidR="002877A7" w:rsidRDefault="002877A7" w:rsidP="002877A7">
      <w:pPr>
        <w:pStyle w:val="BodyText"/>
        <w:ind w:left="100" w:right="156"/>
        <w:rPr>
          <w:rFonts w:eastAsiaTheme="minorEastAsia"/>
          <w:lang w:eastAsia="zh-CN"/>
        </w:rPr>
      </w:pPr>
      <w:r>
        <w:t>After the pre-a</w:t>
      </w:r>
      <w:r w:rsidR="00AB2297">
        <w:rPr>
          <w:rFonts w:eastAsiaTheme="minorEastAsia" w:hint="eastAsia"/>
          <w:lang w:eastAsia="zh-CN"/>
        </w:rPr>
        <w:t>ssessmen</w:t>
      </w:r>
      <w:r>
        <w:t xml:space="preserve">t documents have been submitted and reviewed, IDFL can begin </w:t>
      </w:r>
      <w:r w:rsidR="000D6895">
        <w:rPr>
          <w:rFonts w:eastAsiaTheme="minorEastAsia" w:hint="eastAsia"/>
          <w:lang w:eastAsia="zh-CN"/>
        </w:rPr>
        <w:t>the SDS review, screening analysis and analytical testing (for Level 1 certification) or to</w:t>
      </w:r>
      <w:r>
        <w:t xml:space="preserve"> schedule an onsite </w:t>
      </w:r>
      <w:r w:rsidR="006207AB">
        <w:rPr>
          <w:rFonts w:eastAsiaTheme="minorEastAsia" w:hint="eastAsia"/>
          <w:lang w:eastAsia="zh-CN"/>
        </w:rPr>
        <w:t>assessment</w:t>
      </w:r>
      <w:r w:rsidR="000D6895">
        <w:rPr>
          <w:rFonts w:eastAsiaTheme="minorEastAsia" w:hint="eastAsia"/>
          <w:lang w:eastAsia="zh-CN"/>
        </w:rPr>
        <w:t xml:space="preserve"> (for Level 2 &amp; 3 certification)</w:t>
      </w:r>
      <w:r>
        <w:t xml:space="preserve">. </w:t>
      </w:r>
      <w:r w:rsidR="00E20110">
        <w:t>To</w:t>
      </w:r>
      <w:r>
        <w:t xml:space="preserve"> prepare for the site evaluation, see </w:t>
      </w:r>
      <w:r>
        <w:lastRenderedPageBreak/>
        <w:t>Section C.</w:t>
      </w:r>
    </w:p>
    <w:p w14:paraId="7BF836C9" w14:textId="77777777" w:rsidR="003964BA" w:rsidRPr="002877A7" w:rsidRDefault="003964BA" w:rsidP="003964BA">
      <w:pPr>
        <w:pStyle w:val="BodyText"/>
        <w:ind w:left="100" w:right="424"/>
        <w:rPr>
          <w:rFonts w:eastAsiaTheme="minorEastAsia"/>
          <w:sz w:val="29"/>
          <w:lang w:eastAsia="zh-CN"/>
        </w:rPr>
      </w:pPr>
    </w:p>
    <w:p w14:paraId="7D9AE1A3" w14:textId="13A1C3D4" w:rsidR="009D47AC" w:rsidRPr="003A7AC3" w:rsidRDefault="009D47AC">
      <w:pPr>
        <w:pStyle w:val="Heading2"/>
        <w:numPr>
          <w:ilvl w:val="1"/>
          <w:numId w:val="15"/>
        </w:numPr>
        <w:tabs>
          <w:tab w:val="left" w:pos="541"/>
        </w:tabs>
        <w:spacing w:before="92"/>
        <w:ind w:left="540" w:hanging="441"/>
      </w:pPr>
      <w:r w:rsidRPr="009D47AC">
        <w:t>SDS Review &amp; Screening Analysis &amp; Analytical Testing</w:t>
      </w:r>
      <w:r w:rsidR="009E3739">
        <w:rPr>
          <w:rFonts w:eastAsiaTheme="minorEastAsia" w:hint="eastAsia"/>
          <w:lang w:eastAsia="zh-CN"/>
        </w:rPr>
        <w:t xml:space="preserve"> (Level 1)</w:t>
      </w:r>
    </w:p>
    <w:p w14:paraId="1DE3E469" w14:textId="77777777" w:rsidR="001A0E8A" w:rsidRDefault="001A0E8A" w:rsidP="001A0E8A">
      <w:pPr>
        <w:pStyle w:val="BodyText"/>
        <w:ind w:left="539"/>
        <w:rPr>
          <w:sz w:val="16"/>
        </w:rPr>
      </w:pPr>
    </w:p>
    <w:p w14:paraId="2968FD3E" w14:textId="4FAF2469" w:rsidR="00D536AE" w:rsidRDefault="00D536AE" w:rsidP="00D536AE">
      <w:pPr>
        <w:pStyle w:val="Heading2"/>
        <w:tabs>
          <w:tab w:val="left" w:pos="541"/>
        </w:tabs>
        <w:spacing w:before="92"/>
        <w:ind w:left="99" w:firstLine="0"/>
        <w:rPr>
          <w:rFonts w:eastAsiaTheme="minorEastAsia"/>
          <w:b w:val="0"/>
          <w:bCs w:val="0"/>
          <w:lang w:eastAsia="zh-CN"/>
        </w:rPr>
      </w:pPr>
      <w:r w:rsidRPr="00D536AE">
        <w:rPr>
          <w:rFonts w:hint="eastAsia"/>
          <w:b w:val="0"/>
          <w:bCs w:val="0"/>
        </w:rPr>
        <w:t>For</w:t>
      </w:r>
      <w:r>
        <w:rPr>
          <w:rFonts w:eastAsiaTheme="minorEastAsia" w:hint="eastAsia"/>
          <w:b w:val="0"/>
          <w:bCs w:val="0"/>
          <w:lang w:eastAsia="zh-CN"/>
        </w:rPr>
        <w:t xml:space="preserve"> Level 1 certification, IDFL will </w:t>
      </w:r>
      <w:r w:rsidR="00522762">
        <w:rPr>
          <w:rFonts w:eastAsiaTheme="minorEastAsia" w:hint="eastAsia"/>
          <w:b w:val="0"/>
          <w:bCs w:val="0"/>
          <w:lang w:eastAsia="zh-CN"/>
        </w:rPr>
        <w:t>r</w:t>
      </w:r>
      <w:r w:rsidR="00522762" w:rsidRPr="00522762">
        <w:rPr>
          <w:rFonts w:eastAsiaTheme="minorEastAsia"/>
          <w:b w:val="0"/>
          <w:bCs w:val="0"/>
          <w:lang w:eastAsia="zh-CN"/>
        </w:rPr>
        <w:t>eview a valid safety data sheet (SDS) for information on ZDHC MRSL substances (such as section 3 of GHS SDS) to determine ZDHC MRSL risks for analytical testing of the formulation and to check potential presence of substances in the ZDHC MRSL Archived List.</w:t>
      </w:r>
      <w:r w:rsidR="0099593A">
        <w:rPr>
          <w:rFonts w:eastAsiaTheme="minorEastAsia" w:hint="eastAsia"/>
          <w:b w:val="0"/>
          <w:bCs w:val="0"/>
          <w:lang w:eastAsia="zh-CN"/>
        </w:rPr>
        <w:t xml:space="preserve"> </w:t>
      </w:r>
    </w:p>
    <w:p w14:paraId="34CE51DC" w14:textId="77777777" w:rsidR="0025241A" w:rsidRDefault="0025241A" w:rsidP="0025241A">
      <w:pPr>
        <w:pStyle w:val="BodyText"/>
        <w:rPr>
          <w:sz w:val="16"/>
        </w:rPr>
      </w:pPr>
    </w:p>
    <w:p w14:paraId="0826E912" w14:textId="1ECB4C39" w:rsidR="006226E0" w:rsidRDefault="00D73278" w:rsidP="00D536AE">
      <w:pPr>
        <w:pStyle w:val="Heading2"/>
        <w:tabs>
          <w:tab w:val="left" w:pos="541"/>
        </w:tabs>
        <w:spacing w:before="92"/>
        <w:ind w:left="99" w:firstLine="0"/>
        <w:rPr>
          <w:rFonts w:eastAsiaTheme="minorEastAsia"/>
          <w:b w:val="0"/>
          <w:bCs w:val="0"/>
          <w:lang w:eastAsia="zh-CN"/>
        </w:rPr>
      </w:pPr>
      <w:r>
        <w:rPr>
          <w:rFonts w:eastAsiaTheme="minorEastAsia" w:hint="eastAsia"/>
          <w:b w:val="0"/>
          <w:bCs w:val="0"/>
          <w:lang w:eastAsia="zh-CN"/>
        </w:rPr>
        <w:t>IDFL may also perform a</w:t>
      </w:r>
      <w:r w:rsidRPr="004C0DB3">
        <w:rPr>
          <w:rFonts w:eastAsiaTheme="minorEastAsia"/>
          <w:b w:val="0"/>
          <w:bCs w:val="0"/>
          <w:lang w:eastAsia="zh-CN"/>
        </w:rPr>
        <w:t xml:space="preserve"> screening analysis</w:t>
      </w:r>
      <w:r>
        <w:rPr>
          <w:rFonts w:eastAsiaTheme="minorEastAsia" w:hint="eastAsia"/>
          <w:b w:val="0"/>
          <w:bCs w:val="0"/>
          <w:lang w:eastAsia="zh-CN"/>
        </w:rPr>
        <w:t>,</w:t>
      </w:r>
      <w:r w:rsidRPr="004C0DB3">
        <w:rPr>
          <w:rFonts w:eastAsiaTheme="minorEastAsia"/>
          <w:b w:val="0"/>
          <w:bCs w:val="0"/>
          <w:lang w:eastAsia="zh-CN"/>
        </w:rPr>
        <w:t xml:space="preserve"> such as GC/MS, LC/MS, ICP, or any other advanced detection equipment, to identify ZDHC MRSL failures caused by the intentional addition of ZDHC MRSL substances or inactive substances in the chemical formulation. </w:t>
      </w:r>
      <w:r>
        <w:rPr>
          <w:rFonts w:eastAsiaTheme="minorEastAsia" w:hint="eastAsia"/>
          <w:b w:val="0"/>
          <w:bCs w:val="0"/>
          <w:lang w:eastAsia="zh-CN"/>
        </w:rPr>
        <w:t>This is</w:t>
      </w:r>
      <w:r w:rsidRPr="004C0DB3">
        <w:rPr>
          <w:rFonts w:eastAsiaTheme="minorEastAsia"/>
          <w:b w:val="0"/>
          <w:bCs w:val="0"/>
          <w:lang w:eastAsia="zh-CN"/>
        </w:rPr>
        <w:t xml:space="preserve"> to support </w:t>
      </w:r>
      <w:r>
        <w:rPr>
          <w:rFonts w:eastAsiaTheme="minorEastAsia" w:hint="eastAsia"/>
          <w:b w:val="0"/>
          <w:bCs w:val="0"/>
          <w:lang w:eastAsia="zh-CN"/>
        </w:rPr>
        <w:t>IDFL</w:t>
      </w:r>
      <w:r>
        <w:rPr>
          <w:rFonts w:eastAsiaTheme="minorEastAsia"/>
          <w:b w:val="0"/>
          <w:bCs w:val="0"/>
          <w:lang w:eastAsia="zh-CN"/>
        </w:rPr>
        <w:t>’</w:t>
      </w:r>
      <w:r>
        <w:rPr>
          <w:rFonts w:eastAsiaTheme="minorEastAsia" w:hint="eastAsia"/>
          <w:b w:val="0"/>
          <w:bCs w:val="0"/>
          <w:lang w:eastAsia="zh-CN"/>
        </w:rPr>
        <w:t>s</w:t>
      </w:r>
      <w:r w:rsidRPr="004C0DB3">
        <w:rPr>
          <w:rFonts w:eastAsiaTheme="minorEastAsia"/>
          <w:b w:val="0"/>
          <w:bCs w:val="0"/>
          <w:lang w:eastAsia="zh-CN"/>
        </w:rPr>
        <w:t xml:space="preserve"> professional judgement to determine analytical tests for ZDHC MRSL risks in the chemical product.</w:t>
      </w:r>
      <w:r w:rsidR="006226E0" w:rsidRPr="006226E0">
        <w:rPr>
          <w:rFonts w:eastAsiaTheme="minorEastAsia"/>
          <w:b w:val="0"/>
          <w:bCs w:val="0"/>
          <w:lang w:eastAsia="zh-CN"/>
        </w:rPr>
        <w:t xml:space="preserve"> </w:t>
      </w:r>
    </w:p>
    <w:p w14:paraId="5E1DB5A5" w14:textId="77777777" w:rsidR="0025241A" w:rsidRDefault="0025241A" w:rsidP="0025241A">
      <w:pPr>
        <w:pStyle w:val="BodyText"/>
        <w:rPr>
          <w:sz w:val="16"/>
        </w:rPr>
      </w:pPr>
    </w:p>
    <w:p w14:paraId="5A523CE0" w14:textId="7837D89B" w:rsidR="00F67F82" w:rsidRPr="00D73278" w:rsidRDefault="00D73278" w:rsidP="004C0DB3">
      <w:pPr>
        <w:pStyle w:val="Heading2"/>
        <w:spacing w:before="92"/>
        <w:ind w:left="99" w:firstLine="0"/>
        <w:rPr>
          <w:rFonts w:eastAsiaTheme="minorEastAsia"/>
          <w:b w:val="0"/>
          <w:bCs w:val="0"/>
          <w:lang w:eastAsia="zh-CN"/>
        </w:rPr>
      </w:pPr>
      <w:r>
        <w:rPr>
          <w:rFonts w:eastAsiaTheme="minorEastAsia" w:hint="eastAsia"/>
          <w:b w:val="0"/>
          <w:bCs w:val="0"/>
          <w:lang w:eastAsia="zh-CN"/>
        </w:rPr>
        <w:t>IDFL will then conduct a</w:t>
      </w:r>
      <w:r w:rsidRPr="006226E0">
        <w:rPr>
          <w:rFonts w:eastAsiaTheme="minorEastAsia"/>
          <w:b w:val="0"/>
          <w:bCs w:val="0"/>
          <w:lang w:eastAsia="zh-CN"/>
        </w:rPr>
        <w:t xml:space="preserve">nalytical testing for ZDHC MRSL substances </w:t>
      </w:r>
      <w:r>
        <w:rPr>
          <w:rFonts w:eastAsiaTheme="minorEastAsia" w:hint="eastAsia"/>
          <w:b w:val="0"/>
          <w:bCs w:val="0"/>
          <w:lang w:eastAsia="zh-CN"/>
        </w:rPr>
        <w:t>based on</w:t>
      </w:r>
      <w:r w:rsidRPr="006226E0">
        <w:rPr>
          <w:rFonts w:eastAsiaTheme="minorEastAsia"/>
          <w:b w:val="0"/>
          <w:bCs w:val="0"/>
          <w:lang w:eastAsia="zh-CN"/>
        </w:rPr>
        <w:t xml:space="preserve"> Appendix A (Smart Testing Grid) and methods recommended in ZDHC MRSL V3.1 to select the test parameters.</w:t>
      </w:r>
    </w:p>
    <w:p w14:paraId="081B6FA9" w14:textId="77777777" w:rsidR="00D624B0" w:rsidRDefault="00D624B0" w:rsidP="00D624B0">
      <w:pPr>
        <w:pStyle w:val="BodyText"/>
        <w:ind w:left="539"/>
        <w:rPr>
          <w:sz w:val="16"/>
        </w:rPr>
      </w:pPr>
    </w:p>
    <w:p w14:paraId="69A28579" w14:textId="48E39A08" w:rsidR="00B932DE" w:rsidRPr="00D511F1" w:rsidRDefault="00000000">
      <w:pPr>
        <w:pStyle w:val="Heading2"/>
        <w:numPr>
          <w:ilvl w:val="1"/>
          <w:numId w:val="15"/>
        </w:numPr>
        <w:tabs>
          <w:tab w:val="left" w:pos="541"/>
        </w:tabs>
        <w:spacing w:before="92"/>
        <w:ind w:left="540" w:hanging="441"/>
      </w:pPr>
      <w:r>
        <w:t>Onsite</w:t>
      </w:r>
      <w:r>
        <w:rPr>
          <w:spacing w:val="-2"/>
        </w:rPr>
        <w:t xml:space="preserve"> </w:t>
      </w:r>
      <w:r w:rsidR="00845CB5">
        <w:rPr>
          <w:rFonts w:eastAsiaTheme="minorEastAsia" w:hint="eastAsia"/>
          <w:lang w:eastAsia="zh-CN"/>
        </w:rPr>
        <w:t>Assessment</w:t>
      </w:r>
      <w:r w:rsidR="0050592D">
        <w:rPr>
          <w:rFonts w:eastAsiaTheme="minorEastAsia" w:hint="eastAsia"/>
          <w:lang w:eastAsia="zh-CN"/>
        </w:rPr>
        <w:t xml:space="preserve"> </w:t>
      </w:r>
      <w:r w:rsidR="0050592D" w:rsidRPr="0050592D">
        <w:rPr>
          <w:rFonts w:eastAsiaTheme="minorEastAsia"/>
          <w:lang w:eastAsia="zh-CN"/>
        </w:rPr>
        <w:t>of Management Systems</w:t>
      </w:r>
      <w:r w:rsidR="009E3739">
        <w:rPr>
          <w:rFonts w:eastAsiaTheme="minorEastAsia" w:hint="eastAsia"/>
          <w:lang w:eastAsia="zh-CN"/>
        </w:rPr>
        <w:t xml:space="preserve"> (Level 2)</w:t>
      </w:r>
    </w:p>
    <w:p w14:paraId="10B58195" w14:textId="77777777" w:rsidR="00D511F1" w:rsidRDefault="00D511F1" w:rsidP="00D511F1">
      <w:pPr>
        <w:pStyle w:val="BodyText"/>
        <w:ind w:left="539"/>
        <w:rPr>
          <w:sz w:val="16"/>
        </w:rPr>
      </w:pPr>
    </w:p>
    <w:p w14:paraId="48513C8C" w14:textId="1992AB3C" w:rsidR="00D511F1" w:rsidRDefault="00D511F1" w:rsidP="00D511F1">
      <w:pPr>
        <w:pStyle w:val="Heading2"/>
        <w:tabs>
          <w:tab w:val="left" w:pos="541"/>
        </w:tabs>
        <w:spacing w:before="92"/>
        <w:ind w:left="99" w:firstLine="0"/>
        <w:rPr>
          <w:rFonts w:eastAsiaTheme="minorEastAsia"/>
          <w:b w:val="0"/>
          <w:bCs w:val="0"/>
          <w:lang w:eastAsia="zh-CN"/>
        </w:rPr>
      </w:pPr>
      <w:r w:rsidRPr="00D511F1">
        <w:rPr>
          <w:rFonts w:hint="eastAsia"/>
          <w:b w:val="0"/>
          <w:bCs w:val="0"/>
        </w:rPr>
        <w:t>For Level 2 certification,</w:t>
      </w:r>
      <w:r w:rsidR="00B42DD8">
        <w:rPr>
          <w:rFonts w:eastAsiaTheme="minorEastAsia" w:hint="eastAsia"/>
          <w:b w:val="0"/>
          <w:bCs w:val="0"/>
          <w:lang w:eastAsia="zh-CN"/>
        </w:rPr>
        <w:t xml:space="preserve"> evidence of </w:t>
      </w:r>
      <w:r w:rsidR="00B42DD8">
        <w:rPr>
          <w:rFonts w:eastAsiaTheme="minorEastAsia"/>
          <w:b w:val="0"/>
          <w:bCs w:val="0"/>
          <w:lang w:eastAsia="zh-CN"/>
        </w:rPr>
        <w:t>fulfilling</w:t>
      </w:r>
      <w:r w:rsidR="00B42DD8">
        <w:rPr>
          <w:rFonts w:eastAsiaTheme="minorEastAsia" w:hint="eastAsia"/>
          <w:b w:val="0"/>
          <w:bCs w:val="0"/>
          <w:lang w:eastAsia="zh-CN"/>
        </w:rPr>
        <w:t xml:space="preserve"> Level 1 principles of analytical testing for ZDHC MRSL conformance must be provided</w:t>
      </w:r>
      <w:r w:rsidR="00B65E36">
        <w:rPr>
          <w:rFonts w:eastAsiaTheme="minorEastAsia" w:hint="eastAsia"/>
          <w:b w:val="0"/>
          <w:bCs w:val="0"/>
          <w:lang w:eastAsia="zh-CN"/>
        </w:rPr>
        <w:t>, i</w:t>
      </w:r>
      <w:r w:rsidR="00B65E36" w:rsidRPr="00B65E36">
        <w:rPr>
          <w:rFonts w:eastAsiaTheme="minorEastAsia"/>
          <w:b w:val="0"/>
          <w:bCs w:val="0"/>
          <w:lang w:eastAsia="zh-CN"/>
        </w:rPr>
        <w:t>ncluding making available on the ZDHC Gateway a GHS or equivalent SDS or a link to the company website to access the specific SDS.</w:t>
      </w:r>
    </w:p>
    <w:p w14:paraId="7EAA237A" w14:textId="77777777" w:rsidR="007C7D6E" w:rsidRDefault="007C7D6E" w:rsidP="007C7D6E">
      <w:pPr>
        <w:pStyle w:val="BodyText"/>
        <w:ind w:left="539"/>
        <w:rPr>
          <w:sz w:val="16"/>
        </w:rPr>
      </w:pPr>
    </w:p>
    <w:p w14:paraId="6180A6B4" w14:textId="77777777" w:rsidR="00D323FF" w:rsidRDefault="007C7D6E" w:rsidP="00D323FF">
      <w:pPr>
        <w:pStyle w:val="Heading2"/>
        <w:spacing w:before="92"/>
        <w:ind w:left="99" w:firstLine="0"/>
        <w:rPr>
          <w:rFonts w:eastAsiaTheme="minorEastAsia"/>
          <w:b w:val="0"/>
          <w:bCs w:val="0"/>
          <w:lang w:eastAsia="zh-CN"/>
        </w:rPr>
      </w:pPr>
      <w:r w:rsidRPr="007C7D6E">
        <w:rPr>
          <w:rFonts w:eastAsiaTheme="minorEastAsia"/>
          <w:b w:val="0"/>
          <w:bCs w:val="0"/>
          <w:lang w:eastAsia="zh-CN"/>
        </w:rPr>
        <w:t xml:space="preserve">In the case of formulations eligible for a Level 2 conformance directly, compliance with the principles of analytical testing is achieved through the on-site assessment of the chemical management system by </w:t>
      </w:r>
      <w:r w:rsidR="005F1A02">
        <w:rPr>
          <w:rFonts w:eastAsiaTheme="minorEastAsia" w:hint="eastAsia"/>
          <w:b w:val="0"/>
          <w:bCs w:val="0"/>
          <w:lang w:eastAsia="zh-CN"/>
        </w:rPr>
        <w:t>IDFL</w:t>
      </w:r>
      <w:r w:rsidRPr="007C7D6E">
        <w:rPr>
          <w:rFonts w:eastAsiaTheme="minorEastAsia"/>
          <w:b w:val="0"/>
          <w:bCs w:val="0"/>
          <w:lang w:eastAsia="zh-CN"/>
        </w:rPr>
        <w:t xml:space="preserve">. This assessment will include the evaluation of the formulator’s testing regime and/or </w:t>
      </w:r>
      <w:r w:rsidR="005F1A02">
        <w:rPr>
          <w:rFonts w:eastAsiaTheme="minorEastAsia" w:hint="eastAsia"/>
          <w:b w:val="0"/>
          <w:bCs w:val="0"/>
          <w:lang w:eastAsia="zh-CN"/>
        </w:rPr>
        <w:t>IDFL</w:t>
      </w:r>
      <w:r w:rsidRPr="007C7D6E">
        <w:rPr>
          <w:rFonts w:eastAsiaTheme="minorEastAsia"/>
          <w:b w:val="0"/>
          <w:bCs w:val="0"/>
          <w:lang w:eastAsia="zh-CN"/>
        </w:rPr>
        <w:t>’s own testing plan and the ability to provide sufficient and reliable information on the formulations’ conformance to ZDHC MRSL.</w:t>
      </w:r>
      <w:r w:rsidR="005F1A02">
        <w:rPr>
          <w:rFonts w:eastAsiaTheme="minorEastAsia" w:hint="eastAsia"/>
          <w:b w:val="0"/>
          <w:bCs w:val="0"/>
          <w:lang w:eastAsia="zh-CN"/>
        </w:rPr>
        <w:t xml:space="preserve"> </w:t>
      </w:r>
    </w:p>
    <w:p w14:paraId="497A4C0A" w14:textId="77777777" w:rsidR="00D323FF" w:rsidRDefault="00D323FF" w:rsidP="00D323FF">
      <w:pPr>
        <w:pStyle w:val="BodyText"/>
        <w:ind w:left="539"/>
        <w:rPr>
          <w:sz w:val="16"/>
        </w:rPr>
      </w:pPr>
    </w:p>
    <w:p w14:paraId="315D3F21" w14:textId="3F560167" w:rsidR="0091316C" w:rsidRPr="00D323FF" w:rsidRDefault="009039BF" w:rsidP="00D323FF">
      <w:pPr>
        <w:pStyle w:val="Heading2"/>
        <w:spacing w:before="92"/>
        <w:ind w:left="99" w:firstLine="0"/>
        <w:rPr>
          <w:rFonts w:eastAsiaTheme="minorEastAsia"/>
          <w:b w:val="0"/>
          <w:bCs w:val="0"/>
          <w:lang w:eastAsia="zh-CN"/>
        </w:rPr>
      </w:pPr>
      <w:r w:rsidRPr="00D617C4">
        <w:rPr>
          <w:rFonts w:eastAsiaTheme="minorEastAsia"/>
          <w:b w:val="0"/>
          <w:bCs w:val="0"/>
          <w:lang w:eastAsia="zh-CN"/>
        </w:rPr>
        <w:t>An on</w:t>
      </w:r>
      <w:r w:rsidR="00D617C4" w:rsidRPr="00D617C4">
        <w:rPr>
          <w:rFonts w:eastAsiaTheme="minorEastAsia"/>
          <w:b w:val="0"/>
          <w:bCs w:val="0"/>
          <w:lang w:eastAsia="zh-CN"/>
        </w:rPr>
        <w:t xml:space="preserve">-site visit </w:t>
      </w:r>
      <w:r w:rsidR="004E4C02">
        <w:rPr>
          <w:rFonts w:eastAsiaTheme="minorEastAsia" w:hint="eastAsia"/>
          <w:b w:val="0"/>
          <w:bCs w:val="0"/>
          <w:lang w:eastAsia="zh-CN"/>
        </w:rPr>
        <w:t>will be conducted by IDFL</w:t>
      </w:r>
      <w:r w:rsidR="00D617C4" w:rsidRPr="00D617C4">
        <w:rPr>
          <w:rFonts w:eastAsiaTheme="minorEastAsia"/>
          <w:b w:val="0"/>
          <w:bCs w:val="0"/>
          <w:lang w:eastAsia="zh-CN"/>
        </w:rPr>
        <w:t xml:space="preserve"> to evaluate the management systems</w:t>
      </w:r>
      <w:r w:rsidR="00D12D74">
        <w:rPr>
          <w:rFonts w:eastAsiaTheme="minorEastAsia" w:hint="eastAsia"/>
          <w:b w:val="0"/>
          <w:bCs w:val="0"/>
          <w:lang w:eastAsia="zh-CN"/>
        </w:rPr>
        <w:t>,</w:t>
      </w:r>
      <w:r w:rsidR="00D617C4" w:rsidRPr="00D617C4">
        <w:rPr>
          <w:rFonts w:eastAsiaTheme="minorEastAsia"/>
          <w:b w:val="0"/>
          <w:bCs w:val="0"/>
          <w:lang w:eastAsia="zh-CN"/>
        </w:rPr>
        <w:t xml:space="preserve"> including</w:t>
      </w:r>
      <w:r w:rsidR="00C60FDA">
        <w:rPr>
          <w:rFonts w:eastAsiaTheme="minorEastAsia" w:hint="eastAsia"/>
          <w:b w:val="0"/>
          <w:bCs w:val="0"/>
          <w:lang w:eastAsia="zh-CN"/>
        </w:rPr>
        <w:t>:</w:t>
      </w:r>
    </w:p>
    <w:p w14:paraId="1EB5F092" w14:textId="77777777" w:rsidR="00CC55B8" w:rsidRDefault="00CC55B8" w:rsidP="00CC55B8">
      <w:pPr>
        <w:pStyle w:val="BodyText"/>
        <w:ind w:left="539"/>
        <w:rPr>
          <w:sz w:val="16"/>
        </w:rPr>
      </w:pPr>
    </w:p>
    <w:p w14:paraId="1491CBD1" w14:textId="5E20D9DF" w:rsidR="00C60FDA" w:rsidRDefault="00093F2F" w:rsidP="00C60FDA">
      <w:pPr>
        <w:pStyle w:val="Heading2"/>
        <w:numPr>
          <w:ilvl w:val="0"/>
          <w:numId w:val="18"/>
        </w:numPr>
        <w:spacing w:before="92"/>
        <w:rPr>
          <w:rFonts w:eastAsiaTheme="minorEastAsia"/>
          <w:b w:val="0"/>
          <w:bCs w:val="0"/>
          <w:lang w:eastAsia="zh-CN"/>
        </w:rPr>
      </w:pPr>
      <w:r>
        <w:rPr>
          <w:rFonts w:eastAsiaTheme="minorEastAsia" w:hint="eastAsia"/>
          <w:b w:val="0"/>
          <w:bCs w:val="0"/>
          <w:lang w:eastAsia="zh-CN"/>
        </w:rPr>
        <w:t>E</w:t>
      </w:r>
      <w:r w:rsidR="00D617C4" w:rsidRPr="00D617C4">
        <w:rPr>
          <w:rFonts w:eastAsiaTheme="minorEastAsia"/>
          <w:b w:val="0"/>
          <w:bCs w:val="0"/>
          <w:lang w:eastAsia="zh-CN"/>
        </w:rPr>
        <w:t xml:space="preserve">nvironmental </w:t>
      </w:r>
      <w:r w:rsidR="0024161D">
        <w:rPr>
          <w:rFonts w:eastAsiaTheme="minorEastAsia" w:hint="eastAsia"/>
          <w:b w:val="0"/>
          <w:bCs w:val="0"/>
          <w:lang w:eastAsia="zh-CN"/>
        </w:rPr>
        <w:t>M</w:t>
      </w:r>
      <w:r w:rsidR="00D617C4" w:rsidRPr="00D617C4">
        <w:rPr>
          <w:rFonts w:eastAsiaTheme="minorEastAsia"/>
          <w:b w:val="0"/>
          <w:bCs w:val="0"/>
          <w:lang w:eastAsia="zh-CN"/>
        </w:rPr>
        <w:t xml:space="preserve">anagement </w:t>
      </w:r>
      <w:r w:rsidR="0024161D">
        <w:rPr>
          <w:rFonts w:eastAsiaTheme="minorEastAsia" w:hint="eastAsia"/>
          <w:b w:val="0"/>
          <w:bCs w:val="0"/>
          <w:lang w:eastAsia="zh-CN"/>
        </w:rPr>
        <w:t>S</w:t>
      </w:r>
      <w:r w:rsidR="00D617C4" w:rsidRPr="00D617C4">
        <w:rPr>
          <w:rFonts w:eastAsiaTheme="minorEastAsia"/>
          <w:b w:val="0"/>
          <w:bCs w:val="0"/>
          <w:lang w:eastAsia="zh-CN"/>
        </w:rPr>
        <w:t>ystem (EMS)</w:t>
      </w:r>
    </w:p>
    <w:p w14:paraId="416612A2" w14:textId="17623248" w:rsidR="00C60FDA" w:rsidRDefault="00093F2F" w:rsidP="00C60FDA">
      <w:pPr>
        <w:pStyle w:val="Heading2"/>
        <w:numPr>
          <w:ilvl w:val="0"/>
          <w:numId w:val="18"/>
        </w:numPr>
        <w:spacing w:before="92"/>
        <w:rPr>
          <w:rFonts w:eastAsiaTheme="minorEastAsia"/>
          <w:b w:val="0"/>
          <w:bCs w:val="0"/>
          <w:lang w:eastAsia="zh-CN"/>
        </w:rPr>
      </w:pPr>
      <w:r>
        <w:rPr>
          <w:rFonts w:eastAsiaTheme="minorEastAsia" w:hint="eastAsia"/>
          <w:b w:val="0"/>
          <w:bCs w:val="0"/>
          <w:lang w:eastAsia="zh-CN"/>
        </w:rPr>
        <w:lastRenderedPageBreak/>
        <w:t>O</w:t>
      </w:r>
      <w:r w:rsidR="00D617C4" w:rsidRPr="00D617C4">
        <w:rPr>
          <w:rFonts w:eastAsiaTheme="minorEastAsia"/>
          <w:b w:val="0"/>
          <w:bCs w:val="0"/>
          <w:lang w:eastAsia="zh-CN"/>
        </w:rPr>
        <w:t xml:space="preserve">ccupational </w:t>
      </w:r>
      <w:r w:rsidR="0024161D">
        <w:rPr>
          <w:rFonts w:eastAsiaTheme="minorEastAsia" w:hint="eastAsia"/>
          <w:b w:val="0"/>
          <w:bCs w:val="0"/>
          <w:lang w:eastAsia="zh-CN"/>
        </w:rPr>
        <w:t>H</w:t>
      </w:r>
      <w:r w:rsidR="00D617C4" w:rsidRPr="00D617C4">
        <w:rPr>
          <w:rFonts w:eastAsiaTheme="minorEastAsia"/>
          <w:b w:val="0"/>
          <w:bCs w:val="0"/>
          <w:lang w:eastAsia="zh-CN"/>
        </w:rPr>
        <w:t xml:space="preserve">ealth and </w:t>
      </w:r>
      <w:r w:rsidR="0024161D">
        <w:rPr>
          <w:rFonts w:eastAsiaTheme="minorEastAsia" w:hint="eastAsia"/>
          <w:b w:val="0"/>
          <w:bCs w:val="0"/>
          <w:lang w:eastAsia="zh-CN"/>
        </w:rPr>
        <w:t>S</w:t>
      </w:r>
      <w:r w:rsidR="00D617C4" w:rsidRPr="00D617C4">
        <w:rPr>
          <w:rFonts w:eastAsiaTheme="minorEastAsia"/>
          <w:b w:val="0"/>
          <w:bCs w:val="0"/>
          <w:lang w:eastAsia="zh-CN"/>
        </w:rPr>
        <w:t xml:space="preserve">afety </w:t>
      </w:r>
      <w:r w:rsidR="0024161D">
        <w:rPr>
          <w:rFonts w:eastAsiaTheme="minorEastAsia" w:hint="eastAsia"/>
          <w:b w:val="0"/>
          <w:bCs w:val="0"/>
          <w:lang w:eastAsia="zh-CN"/>
        </w:rPr>
        <w:t>M</w:t>
      </w:r>
      <w:r w:rsidR="00D617C4" w:rsidRPr="00D617C4">
        <w:rPr>
          <w:rFonts w:eastAsiaTheme="minorEastAsia"/>
          <w:b w:val="0"/>
          <w:bCs w:val="0"/>
          <w:lang w:eastAsia="zh-CN"/>
        </w:rPr>
        <w:t xml:space="preserve">anagement </w:t>
      </w:r>
      <w:r w:rsidR="0024161D">
        <w:rPr>
          <w:rFonts w:eastAsiaTheme="minorEastAsia" w:hint="eastAsia"/>
          <w:b w:val="0"/>
          <w:bCs w:val="0"/>
          <w:lang w:eastAsia="zh-CN"/>
        </w:rPr>
        <w:t>S</w:t>
      </w:r>
      <w:r w:rsidR="00D617C4" w:rsidRPr="00D617C4">
        <w:rPr>
          <w:rFonts w:eastAsiaTheme="minorEastAsia"/>
          <w:b w:val="0"/>
          <w:bCs w:val="0"/>
          <w:lang w:eastAsia="zh-CN"/>
        </w:rPr>
        <w:t>ystem (OHSMS)</w:t>
      </w:r>
    </w:p>
    <w:p w14:paraId="1C847D78" w14:textId="41E09CEF" w:rsidR="00C60FDA" w:rsidRDefault="00093F2F" w:rsidP="00C60FDA">
      <w:pPr>
        <w:pStyle w:val="Heading2"/>
        <w:numPr>
          <w:ilvl w:val="0"/>
          <w:numId w:val="18"/>
        </w:numPr>
        <w:spacing w:before="92"/>
        <w:rPr>
          <w:rFonts w:eastAsiaTheme="minorEastAsia"/>
          <w:b w:val="0"/>
          <w:bCs w:val="0"/>
          <w:lang w:eastAsia="zh-CN"/>
        </w:rPr>
      </w:pPr>
      <w:r>
        <w:rPr>
          <w:rFonts w:eastAsiaTheme="minorEastAsia" w:hint="eastAsia"/>
          <w:b w:val="0"/>
          <w:bCs w:val="0"/>
          <w:lang w:eastAsia="zh-CN"/>
        </w:rPr>
        <w:t>R</w:t>
      </w:r>
      <w:r w:rsidR="00D617C4" w:rsidRPr="00D617C4">
        <w:rPr>
          <w:rFonts w:eastAsiaTheme="minorEastAsia"/>
          <w:b w:val="0"/>
          <w:bCs w:val="0"/>
          <w:lang w:eastAsia="zh-CN"/>
        </w:rPr>
        <w:t xml:space="preserve">aw </w:t>
      </w:r>
      <w:r w:rsidR="0024161D">
        <w:rPr>
          <w:rFonts w:eastAsiaTheme="minorEastAsia" w:hint="eastAsia"/>
          <w:b w:val="0"/>
          <w:bCs w:val="0"/>
          <w:lang w:eastAsia="zh-CN"/>
        </w:rPr>
        <w:t>M</w:t>
      </w:r>
      <w:r w:rsidR="00D617C4" w:rsidRPr="00D617C4">
        <w:rPr>
          <w:rFonts w:eastAsiaTheme="minorEastAsia"/>
          <w:b w:val="0"/>
          <w:bCs w:val="0"/>
          <w:lang w:eastAsia="zh-CN"/>
        </w:rPr>
        <w:t xml:space="preserve">aterial </w:t>
      </w:r>
      <w:r w:rsidR="0024161D">
        <w:rPr>
          <w:rFonts w:eastAsiaTheme="minorEastAsia" w:hint="eastAsia"/>
          <w:b w:val="0"/>
          <w:bCs w:val="0"/>
          <w:lang w:eastAsia="zh-CN"/>
        </w:rPr>
        <w:t>M</w:t>
      </w:r>
      <w:r w:rsidR="00D617C4" w:rsidRPr="00D617C4">
        <w:rPr>
          <w:rFonts w:eastAsiaTheme="minorEastAsia"/>
          <w:b w:val="0"/>
          <w:bCs w:val="0"/>
          <w:lang w:eastAsia="zh-CN"/>
        </w:rPr>
        <w:t xml:space="preserve">anagement </w:t>
      </w:r>
      <w:r w:rsidR="0024161D">
        <w:rPr>
          <w:rFonts w:eastAsiaTheme="minorEastAsia" w:hint="eastAsia"/>
          <w:b w:val="0"/>
          <w:bCs w:val="0"/>
          <w:lang w:eastAsia="zh-CN"/>
        </w:rPr>
        <w:t>S</w:t>
      </w:r>
      <w:r w:rsidR="00D617C4" w:rsidRPr="00D617C4">
        <w:rPr>
          <w:rFonts w:eastAsiaTheme="minorEastAsia"/>
          <w:b w:val="0"/>
          <w:bCs w:val="0"/>
          <w:lang w:eastAsia="zh-CN"/>
        </w:rPr>
        <w:t>ystem</w:t>
      </w:r>
    </w:p>
    <w:p w14:paraId="79DA6394" w14:textId="0161AB0B" w:rsidR="00C60FDA" w:rsidRDefault="00093F2F" w:rsidP="00C60FDA">
      <w:pPr>
        <w:pStyle w:val="Heading2"/>
        <w:numPr>
          <w:ilvl w:val="0"/>
          <w:numId w:val="18"/>
        </w:numPr>
        <w:spacing w:before="92"/>
        <w:rPr>
          <w:rFonts w:eastAsiaTheme="minorEastAsia"/>
          <w:b w:val="0"/>
          <w:bCs w:val="0"/>
          <w:lang w:eastAsia="zh-CN"/>
        </w:rPr>
      </w:pPr>
      <w:r>
        <w:rPr>
          <w:rFonts w:eastAsiaTheme="minorEastAsia" w:hint="eastAsia"/>
          <w:b w:val="0"/>
          <w:bCs w:val="0"/>
          <w:lang w:eastAsia="zh-CN"/>
        </w:rPr>
        <w:t>Q</w:t>
      </w:r>
      <w:r w:rsidR="00D617C4" w:rsidRPr="00D617C4">
        <w:rPr>
          <w:rFonts w:eastAsiaTheme="minorEastAsia"/>
          <w:b w:val="0"/>
          <w:bCs w:val="0"/>
          <w:lang w:eastAsia="zh-CN"/>
        </w:rPr>
        <w:t xml:space="preserve">uality </w:t>
      </w:r>
      <w:r w:rsidR="0024161D">
        <w:rPr>
          <w:rFonts w:eastAsiaTheme="minorEastAsia" w:hint="eastAsia"/>
          <w:b w:val="0"/>
          <w:bCs w:val="0"/>
          <w:lang w:eastAsia="zh-CN"/>
        </w:rPr>
        <w:t>M</w:t>
      </w:r>
      <w:r w:rsidR="00D617C4" w:rsidRPr="00D617C4">
        <w:rPr>
          <w:rFonts w:eastAsiaTheme="minorEastAsia"/>
          <w:b w:val="0"/>
          <w:bCs w:val="0"/>
          <w:lang w:eastAsia="zh-CN"/>
        </w:rPr>
        <w:t xml:space="preserve">anagement </w:t>
      </w:r>
      <w:r w:rsidR="0024161D">
        <w:rPr>
          <w:rFonts w:eastAsiaTheme="minorEastAsia" w:hint="eastAsia"/>
          <w:b w:val="0"/>
          <w:bCs w:val="0"/>
          <w:lang w:eastAsia="zh-CN"/>
        </w:rPr>
        <w:t>S</w:t>
      </w:r>
      <w:r w:rsidR="00D617C4" w:rsidRPr="00D617C4">
        <w:rPr>
          <w:rFonts w:eastAsiaTheme="minorEastAsia"/>
          <w:b w:val="0"/>
          <w:bCs w:val="0"/>
          <w:lang w:eastAsia="zh-CN"/>
        </w:rPr>
        <w:t>ystem (QMS)</w:t>
      </w:r>
    </w:p>
    <w:p w14:paraId="74D9E864" w14:textId="3723D074" w:rsidR="00C60FDA" w:rsidRDefault="00093F2F" w:rsidP="00C60FDA">
      <w:pPr>
        <w:pStyle w:val="Heading2"/>
        <w:numPr>
          <w:ilvl w:val="0"/>
          <w:numId w:val="18"/>
        </w:numPr>
        <w:spacing w:before="92"/>
        <w:rPr>
          <w:rFonts w:eastAsiaTheme="minorEastAsia"/>
          <w:b w:val="0"/>
          <w:bCs w:val="0"/>
          <w:lang w:eastAsia="zh-CN"/>
        </w:rPr>
      </w:pPr>
      <w:r>
        <w:rPr>
          <w:rFonts w:eastAsiaTheme="minorEastAsia" w:hint="eastAsia"/>
          <w:b w:val="0"/>
          <w:bCs w:val="0"/>
          <w:lang w:eastAsia="zh-CN"/>
        </w:rPr>
        <w:t>C</w:t>
      </w:r>
      <w:r w:rsidR="00D617C4" w:rsidRPr="00D617C4">
        <w:rPr>
          <w:rFonts w:eastAsiaTheme="minorEastAsia"/>
          <w:b w:val="0"/>
          <w:bCs w:val="0"/>
          <w:lang w:eastAsia="zh-CN"/>
        </w:rPr>
        <w:t xml:space="preserve">hemical </w:t>
      </w:r>
      <w:r w:rsidR="0024161D">
        <w:rPr>
          <w:rFonts w:eastAsiaTheme="minorEastAsia" w:hint="eastAsia"/>
          <w:b w:val="0"/>
          <w:bCs w:val="0"/>
          <w:lang w:eastAsia="zh-CN"/>
        </w:rPr>
        <w:t>M</w:t>
      </w:r>
      <w:r w:rsidR="00D617C4" w:rsidRPr="00D617C4">
        <w:rPr>
          <w:rFonts w:eastAsiaTheme="minorEastAsia"/>
          <w:b w:val="0"/>
          <w:bCs w:val="0"/>
          <w:lang w:eastAsia="zh-CN"/>
        </w:rPr>
        <w:t xml:space="preserve">anagement </w:t>
      </w:r>
      <w:r w:rsidR="0024161D">
        <w:rPr>
          <w:rFonts w:eastAsiaTheme="minorEastAsia" w:hint="eastAsia"/>
          <w:b w:val="0"/>
          <w:bCs w:val="0"/>
          <w:lang w:eastAsia="zh-CN"/>
        </w:rPr>
        <w:t>S</w:t>
      </w:r>
      <w:r w:rsidR="00D617C4" w:rsidRPr="00D617C4">
        <w:rPr>
          <w:rFonts w:eastAsiaTheme="minorEastAsia"/>
          <w:b w:val="0"/>
          <w:bCs w:val="0"/>
          <w:lang w:eastAsia="zh-CN"/>
        </w:rPr>
        <w:t>ystem (CMS)</w:t>
      </w:r>
    </w:p>
    <w:p w14:paraId="4A55080C" w14:textId="1E0E901E" w:rsidR="00C60FDA" w:rsidRDefault="001D76B8" w:rsidP="00C60FDA">
      <w:pPr>
        <w:pStyle w:val="Heading2"/>
        <w:numPr>
          <w:ilvl w:val="0"/>
          <w:numId w:val="18"/>
        </w:numPr>
        <w:spacing w:before="92"/>
        <w:rPr>
          <w:rFonts w:eastAsiaTheme="minorEastAsia"/>
          <w:b w:val="0"/>
          <w:bCs w:val="0"/>
          <w:lang w:eastAsia="zh-CN"/>
        </w:rPr>
      </w:pPr>
      <w:r>
        <w:rPr>
          <w:rFonts w:eastAsiaTheme="minorEastAsia" w:hint="eastAsia"/>
          <w:b w:val="0"/>
          <w:bCs w:val="0"/>
          <w:lang w:eastAsia="zh-CN"/>
        </w:rPr>
        <w:t>W</w:t>
      </w:r>
      <w:r w:rsidR="00D617C4" w:rsidRPr="00D617C4">
        <w:rPr>
          <w:rFonts w:eastAsiaTheme="minorEastAsia"/>
          <w:b w:val="0"/>
          <w:bCs w:val="0"/>
          <w:lang w:eastAsia="zh-CN"/>
        </w:rPr>
        <w:t>astewater</w:t>
      </w:r>
      <w:r w:rsidR="00D54CD6">
        <w:rPr>
          <w:rFonts w:eastAsiaTheme="minorEastAsia" w:hint="eastAsia"/>
          <w:b w:val="0"/>
          <w:bCs w:val="0"/>
          <w:lang w:eastAsia="zh-CN"/>
        </w:rPr>
        <w:t>,</w:t>
      </w:r>
      <w:r w:rsidR="00D617C4" w:rsidRPr="00D617C4">
        <w:rPr>
          <w:rFonts w:eastAsiaTheme="minorEastAsia"/>
          <w:b w:val="0"/>
          <w:bCs w:val="0"/>
          <w:lang w:eastAsia="zh-CN"/>
        </w:rPr>
        <w:t xml:space="preserve"> </w:t>
      </w:r>
      <w:r w:rsidR="0024161D">
        <w:rPr>
          <w:rFonts w:eastAsiaTheme="minorEastAsia" w:hint="eastAsia"/>
          <w:b w:val="0"/>
          <w:bCs w:val="0"/>
          <w:lang w:eastAsia="zh-CN"/>
        </w:rPr>
        <w:t>W</w:t>
      </w:r>
      <w:r w:rsidR="00D617C4" w:rsidRPr="00D617C4">
        <w:rPr>
          <w:rFonts w:eastAsiaTheme="minorEastAsia"/>
          <w:b w:val="0"/>
          <w:bCs w:val="0"/>
          <w:lang w:eastAsia="zh-CN"/>
        </w:rPr>
        <w:t>aste</w:t>
      </w:r>
      <w:r w:rsidR="00D54CD6">
        <w:rPr>
          <w:rFonts w:eastAsiaTheme="minorEastAsia" w:hint="eastAsia"/>
          <w:b w:val="0"/>
          <w:bCs w:val="0"/>
          <w:lang w:eastAsia="zh-CN"/>
        </w:rPr>
        <w:t xml:space="preserve"> and </w:t>
      </w:r>
      <w:r w:rsidR="0024161D">
        <w:rPr>
          <w:rFonts w:eastAsiaTheme="minorEastAsia" w:hint="eastAsia"/>
          <w:b w:val="0"/>
          <w:bCs w:val="0"/>
          <w:lang w:eastAsia="zh-CN"/>
        </w:rPr>
        <w:t>A</w:t>
      </w:r>
      <w:r w:rsidR="00D54CD6">
        <w:rPr>
          <w:rFonts w:eastAsiaTheme="minorEastAsia" w:hint="eastAsia"/>
          <w:b w:val="0"/>
          <w:bCs w:val="0"/>
          <w:lang w:eastAsia="zh-CN"/>
        </w:rPr>
        <w:t xml:space="preserve">ir </w:t>
      </w:r>
      <w:r w:rsidR="0024161D">
        <w:rPr>
          <w:rFonts w:eastAsiaTheme="minorEastAsia" w:hint="eastAsia"/>
          <w:b w:val="0"/>
          <w:bCs w:val="0"/>
          <w:lang w:eastAsia="zh-CN"/>
        </w:rPr>
        <w:t>E</w:t>
      </w:r>
      <w:r w:rsidR="00D54CD6">
        <w:rPr>
          <w:rFonts w:eastAsiaTheme="minorEastAsia" w:hint="eastAsia"/>
          <w:b w:val="0"/>
          <w:bCs w:val="0"/>
          <w:lang w:eastAsia="zh-CN"/>
        </w:rPr>
        <w:t>missions</w:t>
      </w:r>
      <w:r w:rsidR="00D617C4" w:rsidRPr="00D617C4">
        <w:rPr>
          <w:rFonts w:eastAsiaTheme="minorEastAsia"/>
          <w:b w:val="0"/>
          <w:bCs w:val="0"/>
          <w:lang w:eastAsia="zh-CN"/>
        </w:rPr>
        <w:t xml:space="preserve"> </w:t>
      </w:r>
      <w:r w:rsidR="0024161D">
        <w:rPr>
          <w:rFonts w:eastAsiaTheme="minorEastAsia" w:hint="eastAsia"/>
          <w:b w:val="0"/>
          <w:bCs w:val="0"/>
          <w:lang w:eastAsia="zh-CN"/>
        </w:rPr>
        <w:t>M</w:t>
      </w:r>
      <w:r w:rsidR="00D617C4" w:rsidRPr="00D617C4">
        <w:rPr>
          <w:rFonts w:eastAsiaTheme="minorEastAsia"/>
          <w:b w:val="0"/>
          <w:bCs w:val="0"/>
          <w:lang w:eastAsia="zh-CN"/>
        </w:rPr>
        <w:t xml:space="preserve">anagement </w:t>
      </w:r>
      <w:r w:rsidR="0024161D">
        <w:rPr>
          <w:rFonts w:eastAsiaTheme="minorEastAsia" w:hint="eastAsia"/>
          <w:b w:val="0"/>
          <w:bCs w:val="0"/>
          <w:lang w:eastAsia="zh-CN"/>
        </w:rPr>
        <w:t>S</w:t>
      </w:r>
      <w:r w:rsidR="00D617C4" w:rsidRPr="00D617C4">
        <w:rPr>
          <w:rFonts w:eastAsiaTheme="minorEastAsia"/>
          <w:b w:val="0"/>
          <w:bCs w:val="0"/>
          <w:lang w:eastAsia="zh-CN"/>
        </w:rPr>
        <w:t>ystems</w:t>
      </w:r>
    </w:p>
    <w:p w14:paraId="2D626501" w14:textId="77777777" w:rsidR="0091316C" w:rsidRDefault="0091316C" w:rsidP="0091316C">
      <w:pPr>
        <w:pStyle w:val="BodyText"/>
        <w:ind w:left="539"/>
        <w:rPr>
          <w:sz w:val="16"/>
        </w:rPr>
      </w:pPr>
    </w:p>
    <w:p w14:paraId="4795E630" w14:textId="5E42F8F0" w:rsidR="00D617C4" w:rsidRDefault="00D617C4" w:rsidP="00C60FDA">
      <w:pPr>
        <w:pStyle w:val="Heading2"/>
        <w:spacing w:before="92"/>
        <w:ind w:left="99" w:firstLine="0"/>
        <w:rPr>
          <w:rFonts w:eastAsiaTheme="minorEastAsia"/>
          <w:b w:val="0"/>
          <w:bCs w:val="0"/>
          <w:lang w:eastAsia="zh-CN"/>
        </w:rPr>
      </w:pPr>
      <w:r w:rsidRPr="00D617C4">
        <w:rPr>
          <w:rFonts w:eastAsiaTheme="minorEastAsia"/>
          <w:b w:val="0"/>
          <w:bCs w:val="0"/>
          <w:lang w:eastAsia="zh-CN"/>
        </w:rPr>
        <w:t>If the same product is manufactured in multiple locations, it is preferable that all the production facilities be audited or, in any case, evaluated for ZDHC MRSL Conformance Level 2 requirements</w:t>
      </w:r>
      <w:r w:rsidR="00CB6446">
        <w:rPr>
          <w:rFonts w:eastAsiaTheme="minorEastAsia" w:hint="eastAsia"/>
          <w:b w:val="0"/>
          <w:bCs w:val="0"/>
          <w:lang w:eastAsia="zh-CN"/>
        </w:rPr>
        <w:t>.</w:t>
      </w:r>
    </w:p>
    <w:p w14:paraId="78F3110A" w14:textId="77777777" w:rsidR="005F4204" w:rsidRDefault="005F4204" w:rsidP="005F4204">
      <w:pPr>
        <w:pStyle w:val="BodyText"/>
        <w:ind w:left="539"/>
        <w:rPr>
          <w:sz w:val="16"/>
        </w:rPr>
      </w:pPr>
    </w:p>
    <w:p w14:paraId="0BB31CE2" w14:textId="6CCEA83A" w:rsidR="00650054" w:rsidRDefault="00BC7C17" w:rsidP="00406520">
      <w:pPr>
        <w:pStyle w:val="Heading2"/>
        <w:spacing w:before="92"/>
        <w:ind w:left="99" w:firstLine="0"/>
        <w:rPr>
          <w:rFonts w:eastAsiaTheme="minorEastAsia"/>
          <w:b w:val="0"/>
          <w:bCs w:val="0"/>
          <w:lang w:eastAsia="zh-CN"/>
        </w:rPr>
      </w:pPr>
      <w:r>
        <w:rPr>
          <w:rFonts w:eastAsiaTheme="minorEastAsia" w:hint="eastAsia"/>
          <w:b w:val="0"/>
          <w:bCs w:val="0"/>
          <w:lang w:eastAsia="zh-CN"/>
        </w:rPr>
        <w:t>An</w:t>
      </w:r>
      <w:r w:rsidR="005F4204" w:rsidRPr="005F4204">
        <w:rPr>
          <w:rFonts w:eastAsiaTheme="minorEastAsia"/>
          <w:b w:val="0"/>
          <w:bCs w:val="0"/>
          <w:lang w:eastAsia="zh-CN"/>
        </w:rPr>
        <w:t xml:space="preserve"> executive-level commitment </w:t>
      </w:r>
      <w:r w:rsidR="004E764B">
        <w:rPr>
          <w:rFonts w:eastAsiaTheme="minorEastAsia" w:hint="eastAsia"/>
          <w:b w:val="0"/>
          <w:bCs w:val="0"/>
          <w:lang w:eastAsia="zh-CN"/>
        </w:rPr>
        <w:t xml:space="preserve">of the formulator </w:t>
      </w:r>
      <w:r w:rsidR="005F4204" w:rsidRPr="005F4204">
        <w:rPr>
          <w:rFonts w:eastAsiaTheme="minorEastAsia"/>
          <w:b w:val="0"/>
          <w:bCs w:val="0"/>
          <w:lang w:eastAsia="zh-CN"/>
        </w:rPr>
        <w:t>to protect the environment, worker health and safety,</w:t>
      </w:r>
      <w:r>
        <w:rPr>
          <w:rFonts w:eastAsiaTheme="minorEastAsia" w:hint="eastAsia"/>
          <w:b w:val="0"/>
          <w:bCs w:val="0"/>
          <w:lang w:eastAsia="zh-CN"/>
        </w:rPr>
        <w:t xml:space="preserve"> should </w:t>
      </w:r>
      <w:r w:rsidR="00406520">
        <w:rPr>
          <w:rFonts w:eastAsiaTheme="minorEastAsia" w:hint="eastAsia"/>
          <w:b w:val="0"/>
          <w:bCs w:val="0"/>
          <w:lang w:eastAsia="zh-CN"/>
        </w:rPr>
        <w:t xml:space="preserve">also </w:t>
      </w:r>
      <w:r>
        <w:rPr>
          <w:rFonts w:eastAsiaTheme="minorEastAsia" w:hint="eastAsia"/>
          <w:b w:val="0"/>
          <w:bCs w:val="0"/>
          <w:lang w:eastAsia="zh-CN"/>
        </w:rPr>
        <w:t>be in place</w:t>
      </w:r>
      <w:r w:rsidR="00C27F1C">
        <w:rPr>
          <w:rFonts w:eastAsiaTheme="minorEastAsia" w:hint="eastAsia"/>
          <w:b w:val="0"/>
          <w:bCs w:val="0"/>
          <w:lang w:eastAsia="zh-CN"/>
        </w:rPr>
        <w:t xml:space="preserve"> and demonstrated onsite through relevant documentation</w:t>
      </w:r>
      <w:r w:rsidR="00406520">
        <w:rPr>
          <w:rFonts w:eastAsiaTheme="minorEastAsia" w:hint="eastAsia"/>
          <w:b w:val="0"/>
          <w:bCs w:val="0"/>
          <w:lang w:eastAsia="zh-CN"/>
        </w:rPr>
        <w:t>.</w:t>
      </w:r>
    </w:p>
    <w:p w14:paraId="20E89AC9" w14:textId="77777777" w:rsidR="00E84910" w:rsidRDefault="00E84910" w:rsidP="00E84910">
      <w:pPr>
        <w:pStyle w:val="BodyText"/>
        <w:ind w:left="539"/>
        <w:rPr>
          <w:sz w:val="16"/>
        </w:rPr>
      </w:pPr>
    </w:p>
    <w:p w14:paraId="3C56F098" w14:textId="51A977E4" w:rsidR="00B04D0B" w:rsidRPr="003D126A" w:rsidRDefault="00B04D0B">
      <w:pPr>
        <w:pStyle w:val="Heading2"/>
        <w:numPr>
          <w:ilvl w:val="1"/>
          <w:numId w:val="15"/>
        </w:numPr>
        <w:tabs>
          <w:tab w:val="left" w:pos="541"/>
        </w:tabs>
        <w:spacing w:before="92"/>
        <w:ind w:left="540" w:hanging="441"/>
      </w:pPr>
      <w:r w:rsidRPr="00B04D0B">
        <w:t>Onsite Assessment of Chemical Hazard Assessment (CHA) Capability</w:t>
      </w:r>
      <w:r w:rsidR="009E3739">
        <w:rPr>
          <w:rFonts w:eastAsiaTheme="minorEastAsia" w:hint="eastAsia"/>
          <w:lang w:eastAsia="zh-CN"/>
        </w:rPr>
        <w:t xml:space="preserve"> (Level 3)</w:t>
      </w:r>
    </w:p>
    <w:p w14:paraId="6FDC0327" w14:textId="77777777" w:rsidR="003D126A" w:rsidRDefault="003D126A" w:rsidP="003D126A">
      <w:pPr>
        <w:pStyle w:val="BodyText"/>
        <w:ind w:left="539"/>
        <w:rPr>
          <w:sz w:val="16"/>
        </w:rPr>
      </w:pPr>
    </w:p>
    <w:p w14:paraId="3A02D370" w14:textId="5B694F2A" w:rsidR="003D126A" w:rsidRDefault="00024062" w:rsidP="003D126A">
      <w:pPr>
        <w:pStyle w:val="Heading2"/>
        <w:tabs>
          <w:tab w:val="left" w:pos="541"/>
        </w:tabs>
        <w:spacing w:before="92"/>
        <w:ind w:left="99" w:firstLine="0"/>
        <w:rPr>
          <w:rFonts w:eastAsiaTheme="minorEastAsia"/>
          <w:b w:val="0"/>
          <w:bCs w:val="0"/>
          <w:lang w:eastAsia="zh-CN"/>
        </w:rPr>
      </w:pPr>
      <w:r>
        <w:rPr>
          <w:rFonts w:eastAsiaTheme="minorEastAsia" w:hint="eastAsia"/>
          <w:b w:val="0"/>
          <w:bCs w:val="0"/>
          <w:lang w:eastAsia="zh-CN"/>
        </w:rPr>
        <w:t>For</w:t>
      </w:r>
      <w:r w:rsidR="003D126A" w:rsidRPr="003D126A">
        <w:rPr>
          <w:rFonts w:eastAsiaTheme="minorEastAsia"/>
          <w:b w:val="0"/>
          <w:bCs w:val="0"/>
          <w:lang w:eastAsia="zh-CN"/>
        </w:rPr>
        <w:t xml:space="preserve"> Level 3 </w:t>
      </w:r>
      <w:r>
        <w:rPr>
          <w:rFonts w:eastAsiaTheme="minorEastAsia" w:hint="eastAsia"/>
          <w:b w:val="0"/>
          <w:bCs w:val="0"/>
          <w:lang w:eastAsia="zh-CN"/>
        </w:rPr>
        <w:t xml:space="preserve">certification, </w:t>
      </w:r>
      <w:r w:rsidR="00677129">
        <w:rPr>
          <w:rFonts w:eastAsiaTheme="minorEastAsia" w:hint="eastAsia"/>
          <w:b w:val="0"/>
          <w:bCs w:val="0"/>
          <w:lang w:eastAsia="zh-CN"/>
        </w:rPr>
        <w:t xml:space="preserve">evidence of </w:t>
      </w:r>
      <w:r w:rsidR="00677129">
        <w:rPr>
          <w:rFonts w:eastAsiaTheme="minorEastAsia"/>
          <w:b w:val="0"/>
          <w:bCs w:val="0"/>
          <w:lang w:eastAsia="zh-CN"/>
        </w:rPr>
        <w:t>fulfilling</w:t>
      </w:r>
      <w:r w:rsidR="00677129">
        <w:rPr>
          <w:rFonts w:eastAsiaTheme="minorEastAsia" w:hint="eastAsia"/>
          <w:b w:val="0"/>
          <w:bCs w:val="0"/>
          <w:lang w:eastAsia="zh-CN"/>
        </w:rPr>
        <w:t xml:space="preserve"> Level 1 principles</w:t>
      </w:r>
      <w:r w:rsidR="00677129" w:rsidRPr="003D126A">
        <w:rPr>
          <w:rFonts w:eastAsiaTheme="minorEastAsia"/>
          <w:b w:val="0"/>
          <w:bCs w:val="0"/>
          <w:lang w:eastAsia="zh-CN"/>
        </w:rPr>
        <w:t xml:space="preserve"> </w:t>
      </w:r>
      <w:r w:rsidR="003D126A" w:rsidRPr="003D126A">
        <w:rPr>
          <w:rFonts w:eastAsiaTheme="minorEastAsia"/>
          <w:b w:val="0"/>
          <w:bCs w:val="0"/>
          <w:lang w:eastAsia="zh-CN"/>
        </w:rPr>
        <w:t xml:space="preserve">of analytical testing and </w:t>
      </w:r>
      <w:r w:rsidR="00677129" w:rsidRPr="003D126A">
        <w:rPr>
          <w:rFonts w:eastAsiaTheme="minorEastAsia"/>
          <w:b w:val="0"/>
          <w:bCs w:val="0"/>
          <w:lang w:eastAsia="zh-CN"/>
        </w:rPr>
        <w:t xml:space="preserve">Level 2 </w:t>
      </w:r>
      <w:r w:rsidR="003D126A" w:rsidRPr="003D126A">
        <w:rPr>
          <w:rFonts w:eastAsiaTheme="minorEastAsia"/>
          <w:b w:val="0"/>
          <w:bCs w:val="0"/>
          <w:lang w:eastAsia="zh-CN"/>
        </w:rPr>
        <w:t xml:space="preserve">principles of management systems </w:t>
      </w:r>
      <w:r w:rsidR="00677129">
        <w:rPr>
          <w:rFonts w:eastAsiaTheme="minorEastAsia" w:hint="eastAsia"/>
          <w:b w:val="0"/>
          <w:bCs w:val="0"/>
          <w:lang w:eastAsia="zh-CN"/>
        </w:rPr>
        <w:t>for ZDHC MRSL conformance must be provided</w:t>
      </w:r>
      <w:r w:rsidR="003D126A" w:rsidRPr="003D126A">
        <w:rPr>
          <w:rFonts w:eastAsiaTheme="minorEastAsia"/>
          <w:b w:val="0"/>
          <w:bCs w:val="0"/>
          <w:lang w:eastAsia="zh-CN"/>
        </w:rPr>
        <w:t xml:space="preserve">. The required compliance with the principles of analytical testing is achieved through the on-site assessment of the chemical management system by </w:t>
      </w:r>
      <w:r w:rsidR="0069787F">
        <w:rPr>
          <w:rFonts w:eastAsiaTheme="minorEastAsia" w:hint="eastAsia"/>
          <w:b w:val="0"/>
          <w:bCs w:val="0"/>
          <w:lang w:eastAsia="zh-CN"/>
        </w:rPr>
        <w:t>IDFL</w:t>
      </w:r>
      <w:r w:rsidR="003D126A" w:rsidRPr="003D126A">
        <w:rPr>
          <w:rFonts w:eastAsiaTheme="minorEastAsia"/>
          <w:b w:val="0"/>
          <w:bCs w:val="0"/>
          <w:lang w:eastAsia="zh-CN"/>
        </w:rPr>
        <w:t xml:space="preserve">. This assessment will include the evaluation of the formulator’s testing regime and/or </w:t>
      </w:r>
      <w:r w:rsidR="0069787F">
        <w:rPr>
          <w:rFonts w:eastAsiaTheme="minorEastAsia" w:hint="eastAsia"/>
          <w:b w:val="0"/>
          <w:bCs w:val="0"/>
          <w:lang w:eastAsia="zh-CN"/>
        </w:rPr>
        <w:t>IDFL</w:t>
      </w:r>
      <w:r w:rsidR="003D126A" w:rsidRPr="003D126A">
        <w:rPr>
          <w:rFonts w:eastAsiaTheme="minorEastAsia"/>
          <w:b w:val="0"/>
          <w:bCs w:val="0"/>
          <w:lang w:eastAsia="zh-CN"/>
        </w:rPr>
        <w:t>’s own testing plan and the ability to provide sufficient and reliable information on the formulations’ conformance to ZDHC MRSL.</w:t>
      </w:r>
    </w:p>
    <w:p w14:paraId="7A15BF28" w14:textId="77777777" w:rsidR="00FB202A" w:rsidRDefault="00FB202A" w:rsidP="00FB202A">
      <w:pPr>
        <w:pStyle w:val="BodyText"/>
        <w:ind w:left="539"/>
        <w:rPr>
          <w:sz w:val="16"/>
        </w:rPr>
      </w:pPr>
    </w:p>
    <w:p w14:paraId="2927B867" w14:textId="0F271616" w:rsidR="00FB202A" w:rsidRDefault="00FB202A" w:rsidP="00FB202A">
      <w:pPr>
        <w:pStyle w:val="Heading2"/>
        <w:tabs>
          <w:tab w:val="left" w:pos="541"/>
        </w:tabs>
        <w:spacing w:before="92"/>
        <w:ind w:left="98" w:firstLine="0"/>
        <w:rPr>
          <w:rFonts w:eastAsiaTheme="minorEastAsia"/>
          <w:b w:val="0"/>
          <w:bCs w:val="0"/>
          <w:lang w:eastAsia="zh-CN"/>
        </w:rPr>
      </w:pPr>
      <w:r w:rsidRPr="00FB202A">
        <w:rPr>
          <w:rFonts w:eastAsiaTheme="minorEastAsia"/>
          <w:b w:val="0"/>
          <w:bCs w:val="0"/>
          <w:lang w:eastAsia="zh-CN"/>
        </w:rPr>
        <w:t xml:space="preserve">Additionally, a review of the chemical hazard assessment (CHA) capability of the formulator will form an attribute of this ZDHC MRSL conformance level. </w:t>
      </w:r>
    </w:p>
    <w:p w14:paraId="2F5353E0" w14:textId="77777777" w:rsidR="00FB202A" w:rsidRDefault="00FB202A" w:rsidP="00FB202A">
      <w:pPr>
        <w:pStyle w:val="BodyText"/>
        <w:ind w:left="539"/>
        <w:rPr>
          <w:sz w:val="16"/>
        </w:rPr>
      </w:pPr>
    </w:p>
    <w:p w14:paraId="748A9E13" w14:textId="1C4DA032" w:rsidR="00FB202A" w:rsidRPr="003D126A" w:rsidRDefault="00FB202A" w:rsidP="00FB202A">
      <w:pPr>
        <w:pStyle w:val="Heading2"/>
        <w:tabs>
          <w:tab w:val="left" w:pos="541"/>
        </w:tabs>
        <w:spacing w:before="92"/>
        <w:ind w:left="99" w:firstLine="0"/>
        <w:rPr>
          <w:rFonts w:eastAsiaTheme="minorEastAsia"/>
          <w:b w:val="0"/>
          <w:bCs w:val="0"/>
          <w:lang w:eastAsia="zh-CN"/>
        </w:rPr>
      </w:pPr>
      <w:r w:rsidRPr="00FB202A">
        <w:rPr>
          <w:rFonts w:eastAsiaTheme="minorEastAsia"/>
          <w:b w:val="0"/>
          <w:bCs w:val="0"/>
          <w:lang w:eastAsia="zh-CN"/>
        </w:rPr>
        <w:t>CHA capability includes the ability to assess and interpret diverse toxicological and other health and environmental information for classification and labelling of a formulation in accordance with GHS as required. This expertise can be in-house or subcontracted to a consultant.</w:t>
      </w:r>
      <w:r w:rsidR="004A0054">
        <w:rPr>
          <w:rFonts w:eastAsiaTheme="minorEastAsia" w:hint="eastAsia"/>
          <w:b w:val="0"/>
          <w:bCs w:val="0"/>
          <w:lang w:eastAsia="zh-CN"/>
        </w:rPr>
        <w:t xml:space="preserve"> </w:t>
      </w:r>
    </w:p>
    <w:p w14:paraId="3018C79C" w14:textId="77777777" w:rsidR="002877A7" w:rsidRPr="002877A7" w:rsidRDefault="002877A7">
      <w:pPr>
        <w:pStyle w:val="BodyText"/>
        <w:ind w:left="100" w:right="156"/>
        <w:rPr>
          <w:rFonts w:eastAsiaTheme="minorEastAsia"/>
          <w:lang w:eastAsia="zh-CN"/>
        </w:rPr>
      </w:pPr>
    </w:p>
    <w:p w14:paraId="4F7B066B" w14:textId="77777777" w:rsidR="00B932DE" w:rsidRPr="00017FCA" w:rsidRDefault="00000000">
      <w:pPr>
        <w:pStyle w:val="Heading2"/>
        <w:numPr>
          <w:ilvl w:val="1"/>
          <w:numId w:val="15"/>
        </w:numPr>
        <w:tabs>
          <w:tab w:val="left" w:pos="541"/>
        </w:tabs>
        <w:ind w:left="540" w:hanging="441"/>
      </w:pPr>
      <w:r>
        <w:t>Corrective</w:t>
      </w:r>
      <w:r>
        <w:rPr>
          <w:spacing w:val="-2"/>
        </w:rPr>
        <w:t xml:space="preserve"> </w:t>
      </w:r>
      <w:r>
        <w:t>Actions</w:t>
      </w:r>
    </w:p>
    <w:p w14:paraId="64472174" w14:textId="77777777" w:rsidR="00CE73FC" w:rsidRDefault="00CE73FC" w:rsidP="00CE73FC">
      <w:pPr>
        <w:pStyle w:val="BodyText"/>
        <w:ind w:left="539"/>
        <w:rPr>
          <w:sz w:val="16"/>
        </w:rPr>
      </w:pPr>
    </w:p>
    <w:p w14:paraId="3DB20F83" w14:textId="14966761" w:rsidR="00B932DE" w:rsidRDefault="00000000">
      <w:pPr>
        <w:pStyle w:val="BodyText"/>
        <w:ind w:left="100" w:right="392"/>
      </w:pPr>
      <w:r>
        <w:t xml:space="preserve">During the closing meeting of the onsite </w:t>
      </w:r>
      <w:r w:rsidR="005004D0">
        <w:rPr>
          <w:rFonts w:eastAsiaTheme="minorEastAsia" w:hint="eastAsia"/>
          <w:lang w:eastAsia="zh-CN"/>
        </w:rPr>
        <w:t>assessment</w:t>
      </w:r>
      <w:r>
        <w:t xml:space="preserve">, the auditor will provide feedback and discuss any non-compliances (if any) and a non-compliance report (NCR) will be issued to the </w:t>
      </w:r>
      <w:r w:rsidR="00E42397">
        <w:rPr>
          <w:rFonts w:eastAsiaTheme="minorEastAsia" w:hint="eastAsia"/>
          <w:lang w:eastAsia="zh-CN"/>
        </w:rPr>
        <w:t>formulator</w:t>
      </w:r>
      <w:r>
        <w:t xml:space="preserve">. Corrective actions must be implemented within the set </w:t>
      </w:r>
      <w:r w:rsidR="009D4138">
        <w:t>time</w:t>
      </w:r>
      <w:r w:rsidR="009D4138">
        <w:rPr>
          <w:rFonts w:eastAsiaTheme="minorEastAsia" w:hint="eastAsia"/>
          <w:lang w:eastAsia="zh-CN"/>
        </w:rPr>
        <w:t>frame</w:t>
      </w:r>
      <w:r>
        <w:t xml:space="preserve"> to close out each non-compliance and obtain certification. </w:t>
      </w:r>
    </w:p>
    <w:p w14:paraId="7309E9DB" w14:textId="77777777" w:rsidR="00B932DE" w:rsidRDefault="00B932DE">
      <w:pPr>
        <w:pStyle w:val="BodyText"/>
      </w:pPr>
    </w:p>
    <w:p w14:paraId="5E5D6B85" w14:textId="5F42BBA5" w:rsidR="00B932DE" w:rsidRPr="00017FCA" w:rsidRDefault="007C1A8E">
      <w:pPr>
        <w:pStyle w:val="Heading2"/>
        <w:numPr>
          <w:ilvl w:val="1"/>
          <w:numId w:val="15"/>
        </w:numPr>
        <w:tabs>
          <w:tab w:val="left" w:pos="541"/>
        </w:tabs>
        <w:spacing w:before="1"/>
        <w:ind w:left="540" w:hanging="441"/>
      </w:pPr>
      <w:r w:rsidRPr="007C1A8E">
        <w:t>Certification Details Input</w:t>
      </w:r>
    </w:p>
    <w:p w14:paraId="1AF3605D" w14:textId="77777777" w:rsidR="00DA3191" w:rsidRDefault="00DA3191" w:rsidP="00DA3191">
      <w:pPr>
        <w:pStyle w:val="BodyText"/>
        <w:ind w:left="539"/>
        <w:rPr>
          <w:sz w:val="16"/>
        </w:rPr>
      </w:pPr>
    </w:p>
    <w:p w14:paraId="40F2BBFC" w14:textId="39870914" w:rsidR="00B932DE" w:rsidRPr="007C2083" w:rsidRDefault="00000000">
      <w:pPr>
        <w:pStyle w:val="BodyText"/>
        <w:ind w:left="100" w:right="156"/>
        <w:rPr>
          <w:rFonts w:eastAsiaTheme="minorEastAsia"/>
          <w:lang w:eastAsia="zh-CN"/>
        </w:rPr>
      </w:pPr>
      <w:r>
        <w:t xml:space="preserve">When all corrective actions are completed, the results are provided to an IDFL certifier. The results are carefully reviewed, and a final certification decision </w:t>
      </w:r>
      <w:r w:rsidR="007B7038">
        <w:rPr>
          <w:rFonts w:eastAsiaTheme="minorEastAsia" w:hint="eastAsia"/>
          <w:lang w:eastAsia="zh-CN"/>
        </w:rPr>
        <w:t>will be</w:t>
      </w:r>
      <w:r>
        <w:t xml:space="preserve"> made.</w:t>
      </w:r>
      <w:r w:rsidR="007C2083">
        <w:rPr>
          <w:rFonts w:eastAsiaTheme="minorEastAsia" w:hint="eastAsia"/>
          <w:lang w:eastAsia="zh-CN"/>
        </w:rPr>
        <w:t xml:space="preserve"> IDFL is </w:t>
      </w:r>
      <w:r w:rsidR="007C2083">
        <w:rPr>
          <w:rFonts w:eastAsiaTheme="minorEastAsia"/>
          <w:lang w:eastAsia="zh-CN"/>
        </w:rPr>
        <w:t>responsible</w:t>
      </w:r>
      <w:r w:rsidR="00130078">
        <w:rPr>
          <w:rFonts w:eastAsiaTheme="minorEastAsia" w:hint="eastAsia"/>
          <w:lang w:eastAsia="zh-CN"/>
        </w:rPr>
        <w:t xml:space="preserve"> for,</w:t>
      </w:r>
      <w:r w:rsidR="007C2083">
        <w:rPr>
          <w:rFonts w:eastAsiaTheme="minorEastAsia" w:hint="eastAsia"/>
          <w:lang w:eastAsia="zh-CN"/>
        </w:rPr>
        <w:t xml:space="preserve"> and retains authority for the certification decision</w:t>
      </w:r>
      <w:r w:rsidR="00130DBF">
        <w:rPr>
          <w:rFonts w:eastAsiaTheme="minorEastAsia" w:hint="eastAsia"/>
          <w:lang w:eastAsia="zh-CN"/>
        </w:rPr>
        <w:t>s</w:t>
      </w:r>
      <w:r w:rsidR="007C2083">
        <w:rPr>
          <w:rFonts w:eastAsiaTheme="minorEastAsia" w:hint="eastAsia"/>
          <w:lang w:eastAsia="zh-CN"/>
        </w:rPr>
        <w:t xml:space="preserve">, including </w:t>
      </w:r>
      <w:r w:rsidR="00130DBF">
        <w:rPr>
          <w:rFonts w:eastAsiaTheme="minorEastAsia" w:hint="eastAsia"/>
          <w:lang w:eastAsia="zh-CN"/>
        </w:rPr>
        <w:t xml:space="preserve">the </w:t>
      </w:r>
      <w:r w:rsidR="007C2083" w:rsidRPr="007C2083">
        <w:rPr>
          <w:rFonts w:eastAsiaTheme="minorEastAsia"/>
          <w:lang w:eastAsia="zh-CN"/>
        </w:rPr>
        <w:t xml:space="preserve">granting, maintaining, </w:t>
      </w:r>
      <w:r w:rsidR="00130DBF" w:rsidRPr="007C2083">
        <w:rPr>
          <w:rFonts w:eastAsiaTheme="minorEastAsia"/>
          <w:lang w:eastAsia="zh-CN"/>
        </w:rPr>
        <w:t>suspending, withdrawing</w:t>
      </w:r>
      <w:r w:rsidR="00130DBF">
        <w:rPr>
          <w:rFonts w:eastAsiaTheme="minorEastAsia" w:hint="eastAsia"/>
          <w:lang w:eastAsia="zh-CN"/>
        </w:rPr>
        <w:t>,</w:t>
      </w:r>
      <w:r w:rsidR="00130DBF" w:rsidRPr="007C2083">
        <w:rPr>
          <w:rFonts w:eastAsiaTheme="minorEastAsia"/>
          <w:lang w:eastAsia="zh-CN"/>
        </w:rPr>
        <w:t xml:space="preserve"> rejecting </w:t>
      </w:r>
      <w:r w:rsidR="00004DE5">
        <w:rPr>
          <w:rFonts w:eastAsiaTheme="minorEastAsia" w:hint="eastAsia"/>
          <w:lang w:eastAsia="zh-CN"/>
        </w:rPr>
        <w:t xml:space="preserve">of </w:t>
      </w:r>
      <w:r w:rsidR="00130DBF" w:rsidRPr="007C2083">
        <w:rPr>
          <w:rFonts w:eastAsiaTheme="minorEastAsia"/>
          <w:lang w:eastAsia="zh-CN"/>
        </w:rPr>
        <w:t>certification</w:t>
      </w:r>
      <w:r w:rsidR="00130DBF">
        <w:rPr>
          <w:rFonts w:eastAsiaTheme="minorEastAsia" w:hint="eastAsia"/>
          <w:lang w:eastAsia="zh-CN"/>
        </w:rPr>
        <w:t>, and</w:t>
      </w:r>
      <w:r w:rsidR="00130DBF" w:rsidRPr="007C2083">
        <w:rPr>
          <w:rFonts w:eastAsiaTheme="minorEastAsia"/>
          <w:lang w:eastAsia="zh-CN"/>
        </w:rPr>
        <w:t xml:space="preserve"> </w:t>
      </w:r>
      <w:r w:rsidR="007C2083" w:rsidRPr="007C2083">
        <w:rPr>
          <w:rFonts w:eastAsiaTheme="minorEastAsia"/>
          <w:lang w:eastAsia="zh-CN"/>
        </w:rPr>
        <w:t xml:space="preserve">extending or reducing the </w:t>
      </w:r>
      <w:r w:rsidR="00130DBF">
        <w:rPr>
          <w:rFonts w:eastAsiaTheme="minorEastAsia" w:hint="eastAsia"/>
          <w:lang w:eastAsia="zh-CN"/>
        </w:rPr>
        <w:t xml:space="preserve">certification </w:t>
      </w:r>
      <w:r w:rsidR="007C2083" w:rsidRPr="007C2083">
        <w:rPr>
          <w:rFonts w:eastAsiaTheme="minorEastAsia"/>
          <w:lang w:eastAsia="zh-CN"/>
        </w:rPr>
        <w:t>scope</w:t>
      </w:r>
      <w:r w:rsidR="007C2083">
        <w:rPr>
          <w:rFonts w:eastAsiaTheme="minorEastAsia" w:hint="eastAsia"/>
          <w:lang w:eastAsia="zh-CN"/>
        </w:rPr>
        <w:t>.</w:t>
      </w:r>
    </w:p>
    <w:p w14:paraId="551698F0" w14:textId="77777777" w:rsidR="00337072" w:rsidRDefault="00337072" w:rsidP="00337072">
      <w:pPr>
        <w:pStyle w:val="BodyText"/>
        <w:rPr>
          <w:sz w:val="16"/>
        </w:rPr>
      </w:pPr>
    </w:p>
    <w:p w14:paraId="101E01ED" w14:textId="3E891635" w:rsidR="003F36D8" w:rsidRPr="003F36D8" w:rsidRDefault="00F0399D" w:rsidP="006C7891">
      <w:pPr>
        <w:pStyle w:val="BodyText"/>
        <w:ind w:left="100" w:right="156"/>
        <w:rPr>
          <w:rFonts w:eastAsiaTheme="minorEastAsia"/>
          <w:lang w:eastAsia="zh-CN"/>
        </w:rPr>
      </w:pPr>
      <w:r>
        <w:rPr>
          <w:rFonts w:eastAsiaTheme="minorEastAsia" w:hint="eastAsia"/>
          <w:lang w:eastAsia="zh-CN"/>
        </w:rPr>
        <w:t>If it</w:t>
      </w:r>
      <w:r>
        <w:rPr>
          <w:rFonts w:eastAsiaTheme="minorEastAsia"/>
          <w:lang w:eastAsia="zh-CN"/>
        </w:rPr>
        <w:t>’</w:t>
      </w:r>
      <w:r>
        <w:rPr>
          <w:rFonts w:eastAsiaTheme="minorEastAsia" w:hint="eastAsia"/>
          <w:lang w:eastAsia="zh-CN"/>
        </w:rPr>
        <w:t>s a positive decision, a</w:t>
      </w:r>
      <w:r w:rsidR="003F36D8">
        <w:rPr>
          <w:rFonts w:eastAsiaTheme="minorEastAsia" w:hint="eastAsia"/>
          <w:lang w:eastAsia="zh-CN"/>
        </w:rPr>
        <w:t>n IDFL</w:t>
      </w:r>
      <w:r w:rsidR="003F36D8" w:rsidRPr="003F36D8">
        <w:rPr>
          <w:rFonts w:eastAsiaTheme="minorEastAsia"/>
          <w:lang w:eastAsia="zh-CN"/>
        </w:rPr>
        <w:t xml:space="preserve"> </w:t>
      </w:r>
      <w:r w:rsidR="00B746B0">
        <w:rPr>
          <w:rFonts w:eastAsiaTheme="minorEastAsia" w:hint="eastAsia"/>
          <w:lang w:eastAsia="zh-CN"/>
        </w:rPr>
        <w:t>c</w:t>
      </w:r>
      <w:r w:rsidR="003F36D8" w:rsidRPr="003F36D8">
        <w:rPr>
          <w:rFonts w:eastAsiaTheme="minorEastAsia"/>
          <w:lang w:eastAsia="zh-CN"/>
        </w:rPr>
        <w:t>ertifier</w:t>
      </w:r>
      <w:r w:rsidR="00B746B0">
        <w:rPr>
          <w:rFonts w:eastAsiaTheme="minorEastAsia" w:hint="eastAsia"/>
          <w:lang w:eastAsia="zh-CN"/>
        </w:rPr>
        <w:t xml:space="preserve"> </w:t>
      </w:r>
      <w:r>
        <w:rPr>
          <w:rFonts w:eastAsiaTheme="minorEastAsia" w:hint="eastAsia"/>
          <w:lang w:eastAsia="zh-CN"/>
        </w:rPr>
        <w:t xml:space="preserve">will </w:t>
      </w:r>
      <w:r w:rsidR="00B746B0">
        <w:rPr>
          <w:rFonts w:eastAsiaTheme="minorEastAsia" w:hint="eastAsia"/>
          <w:lang w:eastAsia="zh-CN"/>
        </w:rPr>
        <w:t>then</w:t>
      </w:r>
      <w:r w:rsidR="003F36D8" w:rsidRPr="003F36D8">
        <w:rPr>
          <w:rFonts w:eastAsiaTheme="minorEastAsia"/>
          <w:lang w:eastAsia="zh-CN"/>
        </w:rPr>
        <w:t xml:space="preserve"> input the relevant ZDHC MRSL related certification details directly into the identified product profile(s)</w:t>
      </w:r>
      <w:r w:rsidR="006C7891">
        <w:rPr>
          <w:rFonts w:eastAsiaTheme="minorEastAsia" w:hint="eastAsia"/>
          <w:lang w:eastAsia="zh-CN"/>
        </w:rPr>
        <w:t xml:space="preserve"> </w:t>
      </w:r>
      <w:r w:rsidR="003F36D8" w:rsidRPr="003F36D8">
        <w:rPr>
          <w:rFonts w:eastAsiaTheme="minorEastAsia"/>
          <w:lang w:eastAsia="zh-CN"/>
        </w:rPr>
        <w:t>either via API integration or</w:t>
      </w:r>
      <w:r w:rsidR="005D7190">
        <w:rPr>
          <w:rFonts w:eastAsiaTheme="minorEastAsia" w:hint="eastAsia"/>
          <w:lang w:eastAsia="zh-CN"/>
        </w:rPr>
        <w:t xml:space="preserve"> </w:t>
      </w:r>
      <w:r w:rsidR="003F36D8" w:rsidRPr="003F36D8">
        <w:rPr>
          <w:rFonts w:eastAsiaTheme="minorEastAsia"/>
          <w:lang w:eastAsia="zh-CN"/>
        </w:rPr>
        <w:t>through the ZDHC Gateway Bulk Upload functionality.</w:t>
      </w:r>
    </w:p>
    <w:p w14:paraId="3B229740" w14:textId="77777777" w:rsidR="00B932DE" w:rsidRDefault="00B932DE">
      <w:pPr>
        <w:pStyle w:val="BodyText"/>
      </w:pPr>
    </w:p>
    <w:p w14:paraId="4E71102C" w14:textId="77777777" w:rsidR="00BD2DBF" w:rsidRPr="006B0431" w:rsidRDefault="007C1A8E" w:rsidP="00BD2DBF">
      <w:pPr>
        <w:pStyle w:val="Heading2"/>
        <w:numPr>
          <w:ilvl w:val="1"/>
          <w:numId w:val="15"/>
        </w:numPr>
        <w:tabs>
          <w:tab w:val="left" w:pos="540"/>
        </w:tabs>
      </w:pPr>
      <w:r w:rsidRPr="007C1A8E">
        <w:t>Certification Acceptance and Product Publication</w:t>
      </w:r>
    </w:p>
    <w:p w14:paraId="5E336B43" w14:textId="77777777" w:rsidR="0028643D" w:rsidRDefault="0028643D" w:rsidP="0028643D">
      <w:pPr>
        <w:pStyle w:val="BodyText"/>
        <w:ind w:left="539"/>
        <w:rPr>
          <w:sz w:val="16"/>
        </w:rPr>
      </w:pPr>
    </w:p>
    <w:p w14:paraId="5CDEDEF7" w14:textId="5DDC3601" w:rsidR="00A10CFE" w:rsidRDefault="00BD2DBF" w:rsidP="00F41926">
      <w:pPr>
        <w:pStyle w:val="Heading2"/>
        <w:tabs>
          <w:tab w:val="left" w:pos="540"/>
        </w:tabs>
        <w:ind w:left="99" w:firstLine="0"/>
        <w:rPr>
          <w:rFonts w:eastAsiaTheme="minorEastAsia"/>
          <w:b w:val="0"/>
          <w:bCs w:val="0"/>
          <w:lang w:eastAsia="zh-CN"/>
        </w:rPr>
      </w:pPr>
      <w:r w:rsidRPr="00BD2DBF">
        <w:rPr>
          <w:b w:val="0"/>
          <w:bCs w:val="0"/>
        </w:rPr>
        <w:t xml:space="preserve">The formulator reviews the certification details provided by </w:t>
      </w:r>
      <w:r w:rsidR="00853300">
        <w:rPr>
          <w:rFonts w:eastAsiaTheme="minorEastAsia" w:hint="eastAsia"/>
          <w:b w:val="0"/>
          <w:bCs w:val="0"/>
          <w:lang w:eastAsia="zh-CN"/>
        </w:rPr>
        <w:t>IDFL</w:t>
      </w:r>
      <w:r w:rsidRPr="00BD2DBF">
        <w:rPr>
          <w:b w:val="0"/>
          <w:bCs w:val="0"/>
        </w:rPr>
        <w:t xml:space="preserve">, </w:t>
      </w:r>
      <w:r w:rsidR="00853300">
        <w:rPr>
          <w:rFonts w:eastAsiaTheme="minorEastAsia" w:hint="eastAsia"/>
          <w:b w:val="0"/>
          <w:bCs w:val="0"/>
          <w:lang w:eastAsia="zh-CN"/>
        </w:rPr>
        <w:t xml:space="preserve">then </w:t>
      </w:r>
      <w:r w:rsidRPr="00BD2DBF">
        <w:rPr>
          <w:b w:val="0"/>
          <w:bCs w:val="0"/>
        </w:rPr>
        <w:t>accept</w:t>
      </w:r>
      <w:r w:rsidR="00853300">
        <w:rPr>
          <w:rFonts w:eastAsiaTheme="minorEastAsia" w:hint="eastAsia"/>
          <w:b w:val="0"/>
          <w:bCs w:val="0"/>
          <w:lang w:eastAsia="zh-CN"/>
        </w:rPr>
        <w:t>s</w:t>
      </w:r>
      <w:r w:rsidRPr="00BD2DBF">
        <w:rPr>
          <w:b w:val="0"/>
          <w:bCs w:val="0"/>
        </w:rPr>
        <w:t xml:space="preserve"> </w:t>
      </w:r>
      <w:r w:rsidR="00853300">
        <w:rPr>
          <w:rFonts w:eastAsiaTheme="minorEastAsia" w:hint="eastAsia"/>
          <w:b w:val="0"/>
          <w:bCs w:val="0"/>
          <w:lang w:eastAsia="zh-CN"/>
        </w:rPr>
        <w:t>or</w:t>
      </w:r>
      <w:r w:rsidRPr="00BD2DBF">
        <w:rPr>
          <w:b w:val="0"/>
          <w:bCs w:val="0"/>
        </w:rPr>
        <w:t xml:space="preserve"> decline</w:t>
      </w:r>
      <w:r w:rsidR="00853300">
        <w:rPr>
          <w:rFonts w:eastAsiaTheme="minorEastAsia" w:hint="eastAsia"/>
          <w:b w:val="0"/>
          <w:bCs w:val="0"/>
          <w:lang w:eastAsia="zh-CN"/>
        </w:rPr>
        <w:t>s the</w:t>
      </w:r>
      <w:r w:rsidRPr="00BD2DBF">
        <w:rPr>
          <w:b w:val="0"/>
          <w:bCs w:val="0"/>
        </w:rPr>
        <w:t xml:space="preserve"> certification.</w:t>
      </w:r>
      <w:r w:rsidR="00F3476D">
        <w:rPr>
          <w:rFonts w:eastAsiaTheme="minorEastAsia" w:hint="eastAsia"/>
          <w:b w:val="0"/>
          <w:bCs w:val="0"/>
          <w:lang w:eastAsia="zh-CN"/>
        </w:rPr>
        <w:t xml:space="preserve"> </w:t>
      </w:r>
      <w:r w:rsidRPr="00BD2DBF">
        <w:rPr>
          <w:b w:val="0"/>
          <w:bCs w:val="0"/>
        </w:rPr>
        <w:t>Upon verification and acceptance, the formulator publishes the product profile</w:t>
      </w:r>
      <w:r w:rsidR="00F3476D">
        <w:rPr>
          <w:rFonts w:eastAsiaTheme="minorEastAsia" w:hint="eastAsia"/>
          <w:b w:val="0"/>
          <w:bCs w:val="0"/>
          <w:lang w:eastAsia="zh-CN"/>
        </w:rPr>
        <w:t xml:space="preserve">. </w:t>
      </w:r>
      <w:r w:rsidRPr="00BD2DBF">
        <w:rPr>
          <w:b w:val="0"/>
          <w:bCs w:val="0"/>
        </w:rPr>
        <w:t xml:space="preserve">The published product will then show the ZDHC </w:t>
      </w:r>
      <w:r w:rsidR="004B535A" w:rsidRPr="00BD2DBF">
        <w:rPr>
          <w:b w:val="0"/>
          <w:bCs w:val="0"/>
        </w:rPr>
        <w:t>MRSL-related</w:t>
      </w:r>
      <w:r w:rsidRPr="00BD2DBF">
        <w:rPr>
          <w:b w:val="0"/>
          <w:bCs w:val="0"/>
        </w:rPr>
        <w:t xml:space="preserve"> certification details provided by </w:t>
      </w:r>
      <w:r w:rsidR="00F3476D">
        <w:rPr>
          <w:rFonts w:eastAsiaTheme="minorEastAsia" w:hint="eastAsia"/>
          <w:b w:val="0"/>
          <w:bCs w:val="0"/>
          <w:lang w:eastAsia="zh-CN"/>
        </w:rPr>
        <w:t>IDFL</w:t>
      </w:r>
      <w:r w:rsidRPr="00BD2DBF">
        <w:rPr>
          <w:b w:val="0"/>
          <w:bCs w:val="0"/>
        </w:rPr>
        <w:t>.</w:t>
      </w:r>
      <w:r w:rsidR="00F41926">
        <w:rPr>
          <w:rFonts w:eastAsiaTheme="minorEastAsia" w:hint="eastAsia"/>
          <w:b w:val="0"/>
          <w:bCs w:val="0"/>
          <w:lang w:eastAsia="zh-CN"/>
        </w:rPr>
        <w:t xml:space="preserve"> </w:t>
      </w:r>
      <w:r w:rsidR="002459D2">
        <w:rPr>
          <w:rFonts w:eastAsiaTheme="minorEastAsia" w:hint="eastAsia"/>
          <w:b w:val="0"/>
          <w:bCs w:val="0"/>
          <w:lang w:eastAsia="zh-CN"/>
        </w:rPr>
        <w:t>A</w:t>
      </w:r>
      <w:r w:rsidR="00187217">
        <w:rPr>
          <w:rFonts w:eastAsiaTheme="minorEastAsia" w:hint="eastAsia"/>
          <w:b w:val="0"/>
          <w:bCs w:val="0"/>
          <w:lang w:eastAsia="zh-CN"/>
        </w:rPr>
        <w:t xml:space="preserve"> product can </w:t>
      </w:r>
      <w:r w:rsidR="00A10CFE" w:rsidRPr="00A10CFE">
        <w:rPr>
          <w:rFonts w:eastAsiaTheme="minorEastAsia"/>
          <w:b w:val="0"/>
          <w:bCs w:val="0"/>
          <w:lang w:eastAsia="zh-CN"/>
        </w:rPr>
        <w:t>only be publish</w:t>
      </w:r>
      <w:r w:rsidR="00187217">
        <w:rPr>
          <w:rFonts w:eastAsiaTheme="minorEastAsia" w:hint="eastAsia"/>
          <w:b w:val="0"/>
          <w:bCs w:val="0"/>
          <w:lang w:eastAsia="zh-CN"/>
        </w:rPr>
        <w:t>ed</w:t>
      </w:r>
      <w:r w:rsidR="00A10CFE" w:rsidRPr="00A10CFE">
        <w:rPr>
          <w:rFonts w:eastAsiaTheme="minorEastAsia"/>
          <w:b w:val="0"/>
          <w:bCs w:val="0"/>
          <w:lang w:eastAsia="zh-CN"/>
        </w:rPr>
        <w:t xml:space="preserve"> if it has a Safety Data Sheet (SDS)</w:t>
      </w:r>
      <w:r w:rsidR="00187217">
        <w:rPr>
          <w:rFonts w:eastAsiaTheme="minorEastAsia" w:hint="eastAsia"/>
          <w:b w:val="0"/>
          <w:bCs w:val="0"/>
          <w:lang w:eastAsia="zh-CN"/>
        </w:rPr>
        <w:t>.</w:t>
      </w:r>
    </w:p>
    <w:p w14:paraId="1150013C" w14:textId="77777777" w:rsidR="002F39CB" w:rsidRDefault="002F39CB" w:rsidP="002F39CB">
      <w:pPr>
        <w:pStyle w:val="BodyText"/>
        <w:ind w:left="539"/>
        <w:rPr>
          <w:sz w:val="16"/>
        </w:rPr>
      </w:pPr>
    </w:p>
    <w:p w14:paraId="391150E3" w14:textId="1E2591C5" w:rsidR="00B932DE" w:rsidRPr="00ED364B" w:rsidRDefault="00000000">
      <w:pPr>
        <w:pStyle w:val="Heading2"/>
        <w:numPr>
          <w:ilvl w:val="1"/>
          <w:numId w:val="15"/>
        </w:numPr>
        <w:tabs>
          <w:tab w:val="left" w:pos="540"/>
        </w:tabs>
      </w:pPr>
      <w:r>
        <w:t>Certification</w:t>
      </w:r>
      <w:r>
        <w:rPr>
          <w:spacing w:val="1"/>
        </w:rPr>
        <w:t xml:space="preserve"> </w:t>
      </w:r>
      <w:r>
        <w:t>Validity</w:t>
      </w:r>
    </w:p>
    <w:p w14:paraId="19267AA1" w14:textId="77777777" w:rsidR="00193159" w:rsidRDefault="00193159" w:rsidP="00193159">
      <w:pPr>
        <w:pStyle w:val="BodyText"/>
        <w:ind w:left="539"/>
        <w:rPr>
          <w:sz w:val="16"/>
        </w:rPr>
      </w:pPr>
    </w:p>
    <w:p w14:paraId="030CEA21" w14:textId="1BB2EA9B" w:rsidR="007155BF" w:rsidRDefault="00F23A98" w:rsidP="007077E1">
      <w:pPr>
        <w:pStyle w:val="BodyText"/>
        <w:ind w:left="100"/>
        <w:rPr>
          <w:rFonts w:eastAsiaTheme="minorEastAsia"/>
          <w:lang w:eastAsia="zh-CN"/>
        </w:rPr>
      </w:pPr>
      <w:r>
        <w:rPr>
          <w:rFonts w:eastAsiaTheme="minorEastAsia" w:hint="eastAsia"/>
          <w:lang w:eastAsia="zh-CN"/>
        </w:rPr>
        <w:t>A ZDHC MRSL Conformance Certificate</w:t>
      </w:r>
      <w:r>
        <w:t xml:space="preserve"> </w:t>
      </w:r>
      <w:r w:rsidR="003A635F">
        <w:rPr>
          <w:rFonts w:eastAsiaTheme="minorEastAsia" w:hint="eastAsia"/>
          <w:lang w:eastAsia="zh-CN"/>
        </w:rPr>
        <w:t xml:space="preserve">issued by IDFL </w:t>
      </w:r>
      <w:r>
        <w:t xml:space="preserve">is valid </w:t>
      </w:r>
      <w:r>
        <w:rPr>
          <w:rFonts w:eastAsiaTheme="minorEastAsia" w:hint="eastAsia"/>
          <w:lang w:eastAsia="zh-CN"/>
        </w:rPr>
        <w:t xml:space="preserve">for 2 years or </w:t>
      </w:r>
      <w:r>
        <w:t xml:space="preserve">until </w:t>
      </w:r>
      <w:r w:rsidR="009D76FA">
        <w:rPr>
          <w:rFonts w:eastAsiaTheme="minorEastAsia" w:hint="eastAsia"/>
          <w:lang w:eastAsia="zh-CN"/>
        </w:rPr>
        <w:t>a</w:t>
      </w:r>
      <w:r>
        <w:t xml:space="preserve"> new version of </w:t>
      </w:r>
      <w:r>
        <w:rPr>
          <w:rFonts w:eastAsiaTheme="minorEastAsia" w:hint="eastAsia"/>
          <w:lang w:eastAsia="zh-CN"/>
        </w:rPr>
        <w:t>ZDHC MRSL</w:t>
      </w:r>
      <w:r>
        <w:t xml:space="preserve"> is implemented</w:t>
      </w:r>
      <w:r w:rsidR="006D7424">
        <w:rPr>
          <w:rFonts w:eastAsiaTheme="minorEastAsia" w:hint="eastAsia"/>
          <w:lang w:eastAsia="zh-CN"/>
        </w:rPr>
        <w:t xml:space="preserve"> (whichever is shorter)</w:t>
      </w:r>
      <w:r>
        <w:t>.</w:t>
      </w:r>
      <w:r w:rsidR="007077E1">
        <w:rPr>
          <w:rFonts w:eastAsiaTheme="minorEastAsia" w:hint="eastAsia"/>
          <w:lang w:eastAsia="zh-CN"/>
        </w:rPr>
        <w:t xml:space="preserve"> </w:t>
      </w:r>
      <w:r w:rsidR="0048494E">
        <w:rPr>
          <w:rFonts w:eastAsiaTheme="minorEastAsia" w:hint="eastAsia"/>
          <w:lang w:eastAsia="zh-CN"/>
        </w:rPr>
        <w:t>Formulators should reach out to IDFL for recertification at least 8 weeks prior to the expiration date of the certification</w:t>
      </w:r>
      <w:r w:rsidR="00C576EE">
        <w:rPr>
          <w:rFonts w:eastAsiaTheme="minorEastAsia" w:hint="eastAsia"/>
          <w:lang w:eastAsia="zh-CN"/>
        </w:rPr>
        <w:t xml:space="preserve"> to avoid any </w:t>
      </w:r>
      <w:r w:rsidR="00C576EE" w:rsidRPr="00C576EE">
        <w:rPr>
          <w:rFonts w:eastAsiaTheme="minorEastAsia"/>
          <w:lang w:eastAsia="zh-CN"/>
        </w:rPr>
        <w:t>disruption</w:t>
      </w:r>
      <w:r w:rsidR="006F081C">
        <w:rPr>
          <w:rFonts w:eastAsiaTheme="minorEastAsia" w:hint="eastAsia"/>
          <w:lang w:eastAsia="zh-CN"/>
        </w:rPr>
        <w:t xml:space="preserve"> to the certified status of formulations</w:t>
      </w:r>
      <w:r w:rsidR="0048494E">
        <w:rPr>
          <w:rFonts w:eastAsiaTheme="minorEastAsia" w:hint="eastAsia"/>
          <w:lang w:eastAsia="zh-CN"/>
        </w:rPr>
        <w:t>.</w:t>
      </w:r>
    </w:p>
    <w:p w14:paraId="1C343209" w14:textId="77777777" w:rsidR="007155BF" w:rsidRDefault="007155BF" w:rsidP="007155BF">
      <w:pPr>
        <w:pStyle w:val="BodyText"/>
        <w:rPr>
          <w:sz w:val="16"/>
        </w:rPr>
      </w:pPr>
    </w:p>
    <w:p w14:paraId="305EF62A" w14:textId="277EE91C" w:rsidR="007077E1" w:rsidRPr="007077E1" w:rsidRDefault="007077E1" w:rsidP="007077E1">
      <w:pPr>
        <w:pStyle w:val="BodyText"/>
        <w:ind w:left="100"/>
        <w:rPr>
          <w:rFonts w:eastAsiaTheme="minorEastAsia"/>
          <w:lang w:eastAsia="zh-CN"/>
        </w:rPr>
      </w:pPr>
      <w:r w:rsidRPr="007077E1">
        <w:rPr>
          <w:rFonts w:eastAsiaTheme="minorEastAsia"/>
          <w:lang w:eastAsia="zh-CN"/>
        </w:rPr>
        <w:t xml:space="preserve">Formulations whose validity for ZDHC MRSL Conformance Level 1, 2 or 3 have expired will be placed in “Expired” category on the ZDHC Gateway. “Expired” formulations are not considered as a ZDHC MRSL Conformance Level. However, it helps to maintain the transparency process in ZDHC Gateway through the Performance </w:t>
      </w:r>
      <w:proofErr w:type="spellStart"/>
      <w:r w:rsidRPr="007077E1">
        <w:rPr>
          <w:rFonts w:eastAsiaTheme="minorEastAsia"/>
          <w:lang w:eastAsia="zh-CN"/>
        </w:rPr>
        <w:t>InCheck</w:t>
      </w:r>
      <w:proofErr w:type="spellEnd"/>
      <w:r w:rsidRPr="007077E1">
        <w:rPr>
          <w:rFonts w:eastAsiaTheme="minorEastAsia"/>
          <w:lang w:eastAsia="zh-CN"/>
        </w:rPr>
        <w:t xml:space="preserve"> Report.</w:t>
      </w:r>
      <w:r w:rsidR="0097082F">
        <w:rPr>
          <w:rFonts w:eastAsiaTheme="minorEastAsia" w:hint="eastAsia"/>
          <w:lang w:eastAsia="zh-CN"/>
        </w:rPr>
        <w:t xml:space="preserve"> </w:t>
      </w:r>
    </w:p>
    <w:p w14:paraId="4962EB7C" w14:textId="77777777" w:rsidR="00B63E1E" w:rsidRDefault="00B63E1E" w:rsidP="00B63E1E">
      <w:pPr>
        <w:pStyle w:val="BodyText"/>
        <w:rPr>
          <w:sz w:val="16"/>
        </w:rPr>
      </w:pPr>
    </w:p>
    <w:p w14:paraId="6858D7C0" w14:textId="3C3A2B63" w:rsidR="00B932DE" w:rsidRPr="007077E1" w:rsidRDefault="007077E1" w:rsidP="007077E1">
      <w:pPr>
        <w:pStyle w:val="BodyText"/>
        <w:ind w:left="100"/>
        <w:rPr>
          <w:rFonts w:eastAsiaTheme="minorEastAsia"/>
          <w:lang w:eastAsia="zh-CN"/>
        </w:rPr>
      </w:pPr>
      <w:r w:rsidRPr="007077E1">
        <w:rPr>
          <w:rFonts w:eastAsiaTheme="minorEastAsia"/>
          <w:lang w:eastAsia="zh-CN"/>
        </w:rPr>
        <w:t xml:space="preserve">Such chemical products will be placed under “Expired’ for eight weeks on the ZDHC Gateway. After eight weeks, the chemical product is set </w:t>
      </w:r>
      <w:r w:rsidRPr="007077E1">
        <w:rPr>
          <w:rFonts w:eastAsiaTheme="minorEastAsia"/>
          <w:lang w:eastAsia="zh-CN"/>
        </w:rPr>
        <w:lastRenderedPageBreak/>
        <w:t xml:space="preserve">back to ‘private’ in the ‘products’ tab in the formulator’s account on the ZDHC Gateway. The formulator will be able to publish the product and make it visible under the product tab </w:t>
      </w:r>
      <w:r w:rsidR="00F83C83">
        <w:rPr>
          <w:rFonts w:eastAsiaTheme="minorEastAsia" w:hint="eastAsia"/>
          <w:lang w:eastAsia="zh-CN"/>
        </w:rPr>
        <w:t>again</w:t>
      </w:r>
      <w:r w:rsidRPr="007077E1">
        <w:rPr>
          <w:rFonts w:eastAsiaTheme="minorEastAsia"/>
          <w:lang w:eastAsia="zh-CN"/>
        </w:rPr>
        <w:t xml:space="preserve"> only if they recertify the product with </w:t>
      </w:r>
      <w:r w:rsidR="00F24E62">
        <w:rPr>
          <w:rFonts w:eastAsiaTheme="minorEastAsia" w:hint="eastAsia"/>
          <w:lang w:eastAsia="zh-CN"/>
        </w:rPr>
        <w:t>IDFL</w:t>
      </w:r>
      <w:r w:rsidRPr="007077E1">
        <w:rPr>
          <w:rFonts w:eastAsiaTheme="minorEastAsia"/>
          <w:lang w:eastAsia="zh-CN"/>
        </w:rPr>
        <w:t xml:space="preserve"> at the appropriate ZDHC MRSL Conformance Level.</w:t>
      </w:r>
    </w:p>
    <w:p w14:paraId="14FEBD08" w14:textId="4BD99EA7" w:rsidR="00455EBC" w:rsidRDefault="00C2549D">
      <w:pPr>
        <w:pStyle w:val="BodyText"/>
        <w:spacing w:before="2"/>
      </w:pPr>
      <w:r>
        <w:t xml:space="preserve">  </w:t>
      </w:r>
    </w:p>
    <w:p w14:paraId="76A83A97" w14:textId="77777777" w:rsidR="00455EBC" w:rsidRDefault="00455EBC">
      <w:pPr>
        <w:rPr>
          <w:sz w:val="24"/>
          <w:szCs w:val="24"/>
        </w:rPr>
      </w:pPr>
      <w:r>
        <w:br w:type="page"/>
      </w:r>
    </w:p>
    <w:p w14:paraId="067EDC64" w14:textId="77777777" w:rsidR="00B932DE" w:rsidRDefault="00B932DE">
      <w:pPr>
        <w:pStyle w:val="BodyText"/>
        <w:spacing w:before="2"/>
        <w:rPr>
          <w:sz w:val="26"/>
        </w:rPr>
      </w:pPr>
    </w:p>
    <w:p w14:paraId="0BA68618" w14:textId="0400CE39" w:rsidR="00B932DE" w:rsidRDefault="00000000">
      <w:pPr>
        <w:pStyle w:val="Heading1"/>
      </w:pPr>
      <w:bookmarkStart w:id="1" w:name="_bookmark1"/>
      <w:bookmarkEnd w:id="1"/>
      <w:r>
        <w:rPr>
          <w:color w:val="365F91"/>
        </w:rPr>
        <w:t xml:space="preserve">Section B: </w:t>
      </w:r>
      <w:r w:rsidR="00213E5C">
        <w:rPr>
          <w:rFonts w:eastAsiaTheme="minorEastAsia" w:hint="eastAsia"/>
          <w:color w:val="365F91"/>
          <w:lang w:eastAsia="zh-CN"/>
        </w:rPr>
        <w:t>ZDHC MRSL</w:t>
      </w:r>
      <w:r>
        <w:rPr>
          <w:color w:val="365F91"/>
        </w:rPr>
        <w:t xml:space="preserve"> Pre-Assessment</w:t>
      </w:r>
      <w:r w:rsidR="00452E79" w:rsidRPr="00452E79">
        <w:rPr>
          <w:color w:val="365F91"/>
        </w:rPr>
        <w:t xml:space="preserve"> / Pre-Testing</w:t>
      </w:r>
      <w:r>
        <w:rPr>
          <w:color w:val="365F91"/>
        </w:rPr>
        <w:t xml:space="preserve"> Checklist</w:t>
      </w:r>
    </w:p>
    <w:p w14:paraId="0E730450" w14:textId="4A13AFDE" w:rsidR="00B932DE" w:rsidRPr="004B60B5" w:rsidRDefault="00000000">
      <w:pPr>
        <w:pStyle w:val="BodyText"/>
        <w:spacing w:before="275"/>
        <w:ind w:left="100"/>
        <w:rPr>
          <w:rFonts w:eastAsiaTheme="minorEastAsia"/>
          <w:lang w:eastAsia="zh-CN"/>
        </w:rPr>
      </w:pPr>
      <w:r>
        <w:t>The following pre-a</w:t>
      </w:r>
      <w:r w:rsidR="00D15686">
        <w:rPr>
          <w:rFonts w:eastAsiaTheme="minorEastAsia" w:hint="eastAsia"/>
          <w:lang w:eastAsia="zh-CN"/>
        </w:rPr>
        <w:t>ssessmen</w:t>
      </w:r>
      <w:r>
        <w:t>t</w:t>
      </w:r>
      <w:r w:rsidR="00D15686">
        <w:rPr>
          <w:rFonts w:eastAsiaTheme="minorEastAsia" w:hint="eastAsia"/>
          <w:lang w:eastAsia="zh-CN"/>
        </w:rPr>
        <w:t xml:space="preserve"> / pre-testing</w:t>
      </w:r>
      <w:r>
        <w:t xml:space="preserve"> documentation must be completed and submitted to IDFL before the onsite </w:t>
      </w:r>
      <w:r w:rsidR="00E53054">
        <w:rPr>
          <w:rFonts w:eastAsiaTheme="minorEastAsia" w:hint="eastAsia"/>
          <w:lang w:eastAsia="zh-CN"/>
        </w:rPr>
        <w:t>assessment / testing</w:t>
      </w:r>
      <w:r>
        <w:t xml:space="preserve"> can be </w:t>
      </w:r>
      <w:r w:rsidR="00051F08">
        <w:rPr>
          <w:rFonts w:eastAsiaTheme="minorEastAsia" w:hint="eastAsia"/>
          <w:lang w:eastAsia="zh-CN"/>
        </w:rPr>
        <w:t>conducted</w:t>
      </w:r>
      <w:r>
        <w:t>.</w:t>
      </w:r>
      <w:r w:rsidR="004B60B5">
        <w:rPr>
          <w:rFonts w:eastAsiaTheme="minorEastAsia" w:hint="eastAsia"/>
          <w:lang w:eastAsia="zh-CN"/>
        </w:rPr>
        <w:t xml:space="preserve"> </w:t>
      </w:r>
      <w:r w:rsidR="004B60B5">
        <w:t xml:space="preserve">Please refer to Section D </w:t>
      </w:r>
      <w:r w:rsidR="004B60B5">
        <w:rPr>
          <w:u w:val="single"/>
        </w:rPr>
        <w:t>Appendix A</w:t>
      </w:r>
      <w:r w:rsidR="004B60B5">
        <w:t xml:space="preserve"> for details on preparing </w:t>
      </w:r>
      <w:r w:rsidR="00C77E98">
        <w:rPr>
          <w:rFonts w:eastAsiaTheme="minorEastAsia" w:hint="eastAsia"/>
          <w:lang w:eastAsia="zh-CN"/>
        </w:rPr>
        <w:t>management system</w:t>
      </w:r>
      <w:r w:rsidR="004B60B5">
        <w:t xml:space="preserve"> document</w:t>
      </w:r>
      <w:r w:rsidR="00C77E98">
        <w:rPr>
          <w:rFonts w:eastAsiaTheme="minorEastAsia" w:hint="eastAsia"/>
          <w:lang w:eastAsia="zh-CN"/>
        </w:rPr>
        <w:t>s</w:t>
      </w:r>
      <w:r w:rsidR="004B60B5">
        <w:t>.</w:t>
      </w:r>
    </w:p>
    <w:p w14:paraId="6D793060" w14:textId="77777777" w:rsidR="00B932DE" w:rsidRDefault="00B932DE">
      <w:pPr>
        <w:pStyle w:val="BodyText"/>
        <w:spacing w:before="2"/>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0" w:type="dxa"/>
        </w:tblCellMar>
        <w:tblLook w:val="01E0" w:firstRow="1" w:lastRow="1" w:firstColumn="1" w:lastColumn="1" w:noHBand="0" w:noVBand="0"/>
      </w:tblPr>
      <w:tblGrid>
        <w:gridCol w:w="644"/>
        <w:gridCol w:w="7615"/>
        <w:gridCol w:w="6378"/>
      </w:tblGrid>
      <w:tr w:rsidR="00B932DE" w14:paraId="1B7395AA" w14:textId="77777777" w:rsidTr="002D50CA">
        <w:trPr>
          <w:trHeight w:val="278"/>
        </w:trPr>
        <w:tc>
          <w:tcPr>
            <w:tcW w:w="644" w:type="dxa"/>
            <w:shd w:val="clear" w:color="auto" w:fill="D9D9D9"/>
            <w:vAlign w:val="center"/>
          </w:tcPr>
          <w:p w14:paraId="5D41BF5F" w14:textId="77777777" w:rsidR="00B932DE" w:rsidRDefault="00000000" w:rsidP="00724865">
            <w:pPr>
              <w:pStyle w:val="TableParagraph"/>
              <w:spacing w:before="2" w:line="256" w:lineRule="exact"/>
              <w:ind w:left="0" w:right="100"/>
              <w:rPr>
                <w:b/>
                <w:sz w:val="24"/>
              </w:rPr>
            </w:pPr>
            <w:r>
              <w:rPr>
                <w:b/>
                <w:sz w:val="24"/>
              </w:rPr>
              <w:t>No.</w:t>
            </w:r>
          </w:p>
        </w:tc>
        <w:tc>
          <w:tcPr>
            <w:tcW w:w="7615" w:type="dxa"/>
            <w:shd w:val="clear" w:color="auto" w:fill="D9D9D9"/>
            <w:vAlign w:val="center"/>
          </w:tcPr>
          <w:p w14:paraId="3E5779F3" w14:textId="77777777" w:rsidR="00B932DE" w:rsidRDefault="00000000" w:rsidP="00496914">
            <w:pPr>
              <w:pStyle w:val="TableParagraph"/>
              <w:spacing w:before="2" w:line="256" w:lineRule="exact"/>
              <w:ind w:left="0"/>
              <w:rPr>
                <w:b/>
                <w:sz w:val="24"/>
              </w:rPr>
            </w:pPr>
            <w:r>
              <w:rPr>
                <w:b/>
                <w:sz w:val="24"/>
              </w:rPr>
              <w:t>Documentation</w:t>
            </w:r>
          </w:p>
        </w:tc>
        <w:tc>
          <w:tcPr>
            <w:tcW w:w="6378" w:type="dxa"/>
            <w:shd w:val="clear" w:color="auto" w:fill="D9D9D9"/>
            <w:vAlign w:val="center"/>
          </w:tcPr>
          <w:p w14:paraId="3CEE4255" w14:textId="77777777" w:rsidR="00B932DE" w:rsidRDefault="00000000" w:rsidP="00496914">
            <w:pPr>
              <w:pStyle w:val="TableParagraph"/>
              <w:spacing w:before="2" w:line="256" w:lineRule="exact"/>
              <w:ind w:left="0"/>
              <w:rPr>
                <w:b/>
                <w:sz w:val="24"/>
              </w:rPr>
            </w:pPr>
            <w:r>
              <w:rPr>
                <w:b/>
                <w:sz w:val="24"/>
              </w:rPr>
              <w:t>Guidance (if any)</w:t>
            </w:r>
          </w:p>
        </w:tc>
      </w:tr>
      <w:tr w:rsidR="00B932DE" w14:paraId="715F0345" w14:textId="77777777" w:rsidTr="002D50CA">
        <w:trPr>
          <w:trHeight w:val="454"/>
        </w:trPr>
        <w:tc>
          <w:tcPr>
            <w:tcW w:w="644" w:type="dxa"/>
            <w:vAlign w:val="center"/>
          </w:tcPr>
          <w:p w14:paraId="3C416BFB" w14:textId="77777777" w:rsidR="00B932DE" w:rsidRDefault="00000000" w:rsidP="00743027">
            <w:pPr>
              <w:pStyle w:val="TableParagraph"/>
              <w:spacing w:before="78"/>
              <w:ind w:left="0"/>
              <w:jc w:val="center"/>
              <w:rPr>
                <w:sz w:val="24"/>
              </w:rPr>
            </w:pPr>
            <w:r>
              <w:rPr>
                <w:w w:val="99"/>
                <w:sz w:val="24"/>
              </w:rPr>
              <w:t>1</w:t>
            </w:r>
          </w:p>
        </w:tc>
        <w:tc>
          <w:tcPr>
            <w:tcW w:w="7615" w:type="dxa"/>
            <w:vAlign w:val="center"/>
          </w:tcPr>
          <w:p w14:paraId="34D85221" w14:textId="77777777" w:rsidR="00B932DE" w:rsidRDefault="00000000" w:rsidP="00764BEB">
            <w:pPr>
              <w:pStyle w:val="TableParagraph"/>
              <w:spacing w:before="78"/>
              <w:ind w:left="0"/>
              <w:rPr>
                <w:sz w:val="24"/>
              </w:rPr>
            </w:pPr>
            <w:r>
              <w:rPr>
                <w:sz w:val="24"/>
              </w:rPr>
              <w:t>Business License</w:t>
            </w:r>
          </w:p>
        </w:tc>
        <w:tc>
          <w:tcPr>
            <w:tcW w:w="6378" w:type="dxa"/>
            <w:vAlign w:val="center"/>
          </w:tcPr>
          <w:p w14:paraId="69D37C93" w14:textId="77777777" w:rsidR="00B932DE" w:rsidRDefault="00B932DE">
            <w:pPr>
              <w:pStyle w:val="TableParagraph"/>
              <w:ind w:left="0"/>
              <w:rPr>
                <w:rFonts w:ascii="Times New Roman"/>
              </w:rPr>
            </w:pPr>
          </w:p>
        </w:tc>
      </w:tr>
      <w:tr w:rsidR="008372D6" w14:paraId="1BC9F21A" w14:textId="77777777" w:rsidTr="002D50CA">
        <w:trPr>
          <w:trHeight w:val="454"/>
        </w:trPr>
        <w:tc>
          <w:tcPr>
            <w:tcW w:w="644" w:type="dxa"/>
            <w:vAlign w:val="center"/>
          </w:tcPr>
          <w:p w14:paraId="5CA55170" w14:textId="7DE39C19" w:rsidR="008372D6" w:rsidRPr="00E908B4" w:rsidRDefault="00E908B4" w:rsidP="00743027">
            <w:pPr>
              <w:pStyle w:val="TableParagraph"/>
              <w:spacing w:before="78"/>
              <w:ind w:left="0"/>
              <w:jc w:val="center"/>
              <w:rPr>
                <w:rFonts w:eastAsiaTheme="minorEastAsia"/>
                <w:w w:val="99"/>
                <w:sz w:val="24"/>
                <w:lang w:eastAsia="zh-CN"/>
              </w:rPr>
            </w:pPr>
            <w:r>
              <w:rPr>
                <w:rFonts w:eastAsiaTheme="minorEastAsia" w:hint="eastAsia"/>
                <w:w w:val="99"/>
                <w:sz w:val="24"/>
                <w:lang w:eastAsia="zh-CN"/>
              </w:rPr>
              <w:t>2</w:t>
            </w:r>
          </w:p>
        </w:tc>
        <w:tc>
          <w:tcPr>
            <w:tcW w:w="7615" w:type="dxa"/>
            <w:vAlign w:val="center"/>
          </w:tcPr>
          <w:p w14:paraId="4D32275A" w14:textId="5C3066E4" w:rsidR="008372D6" w:rsidRDefault="008372D6" w:rsidP="00764BEB">
            <w:pPr>
              <w:pStyle w:val="TableParagraph"/>
              <w:spacing w:before="78"/>
              <w:ind w:left="0"/>
              <w:rPr>
                <w:sz w:val="24"/>
              </w:rPr>
            </w:pPr>
            <w:r>
              <w:rPr>
                <w:sz w:val="24"/>
              </w:rPr>
              <w:t>Safety Data Sheet</w:t>
            </w:r>
            <w:r w:rsidR="0022304B">
              <w:rPr>
                <w:rFonts w:eastAsiaTheme="minorEastAsia" w:hint="eastAsia"/>
                <w:sz w:val="24"/>
                <w:lang w:eastAsia="zh-CN"/>
              </w:rPr>
              <w:t xml:space="preserve"> </w:t>
            </w:r>
            <w:r w:rsidR="008D32B9">
              <w:rPr>
                <w:rFonts w:eastAsiaTheme="minorEastAsia" w:hint="eastAsia"/>
                <w:sz w:val="24"/>
                <w:lang w:eastAsia="zh-CN"/>
              </w:rPr>
              <w:t xml:space="preserve">(SDS) </w:t>
            </w:r>
          </w:p>
        </w:tc>
        <w:tc>
          <w:tcPr>
            <w:tcW w:w="6378" w:type="dxa"/>
            <w:vAlign w:val="center"/>
          </w:tcPr>
          <w:p w14:paraId="6DA56577" w14:textId="2140525E" w:rsidR="007C0E99" w:rsidRDefault="007C0E99" w:rsidP="002D50CA">
            <w:pPr>
              <w:pStyle w:val="TableParagraph"/>
              <w:ind w:left="0"/>
              <w:rPr>
                <w:rFonts w:eastAsiaTheme="minorEastAsia"/>
                <w:lang w:eastAsia="zh-CN"/>
              </w:rPr>
            </w:pPr>
            <w:r w:rsidRPr="00D511F1">
              <w:rPr>
                <w:rFonts w:hint="eastAsia"/>
              </w:rPr>
              <w:t xml:space="preserve">For Level </w:t>
            </w:r>
            <w:r>
              <w:rPr>
                <w:rFonts w:eastAsiaTheme="minorEastAsia" w:hint="eastAsia"/>
                <w:lang w:eastAsia="zh-CN"/>
              </w:rPr>
              <w:t>1</w:t>
            </w:r>
            <w:r w:rsidRPr="00D511F1">
              <w:rPr>
                <w:rFonts w:hint="eastAsia"/>
              </w:rPr>
              <w:t xml:space="preserve"> certification</w:t>
            </w:r>
            <w:r>
              <w:rPr>
                <w:rFonts w:eastAsiaTheme="minorEastAsia" w:hint="eastAsia"/>
                <w:lang w:eastAsia="zh-CN"/>
              </w:rPr>
              <w:t>.</w:t>
            </w:r>
          </w:p>
          <w:p w14:paraId="181C9698" w14:textId="401480FE" w:rsidR="008372D6" w:rsidRPr="00FD38FD" w:rsidRDefault="000729D7" w:rsidP="002D50CA">
            <w:pPr>
              <w:pStyle w:val="TableParagraph"/>
              <w:ind w:left="0"/>
              <w:rPr>
                <w:rFonts w:ascii="Times New Roman" w:eastAsiaTheme="minorEastAsia"/>
                <w:lang w:eastAsia="zh-CN"/>
              </w:rPr>
            </w:pPr>
            <w:r w:rsidRPr="000729D7">
              <w:t xml:space="preserve">The SDS should be prepared according to American National Standards Institute (ANSI) Z400.1/Z129.1-2010, International Organization for Standardization (ISO) 11014(1), European Commission (EC) 1272/2008 Registration, Evaluation, </w:t>
            </w:r>
            <w:proofErr w:type="spellStart"/>
            <w:r w:rsidRPr="000729D7">
              <w:t>Authorisation</w:t>
            </w:r>
            <w:proofErr w:type="spellEnd"/>
            <w:r w:rsidRPr="000729D7">
              <w:t xml:space="preserve"> and Restriction of Chemicals (REACH), Globally </w:t>
            </w:r>
            <w:proofErr w:type="spellStart"/>
            <w:r w:rsidRPr="000729D7">
              <w:t>Harmonised</w:t>
            </w:r>
            <w:proofErr w:type="spellEnd"/>
            <w:r w:rsidRPr="000729D7">
              <w:t xml:space="preserve"> System (GHS), or Japanese Industrial Standards (JIS) Z 7253:2012. </w:t>
            </w:r>
          </w:p>
        </w:tc>
      </w:tr>
      <w:tr w:rsidR="00B932DE" w14:paraId="100B3073" w14:textId="77777777" w:rsidTr="002D50CA">
        <w:trPr>
          <w:trHeight w:val="454"/>
        </w:trPr>
        <w:tc>
          <w:tcPr>
            <w:tcW w:w="644" w:type="dxa"/>
            <w:vAlign w:val="center"/>
          </w:tcPr>
          <w:p w14:paraId="6B997681" w14:textId="0928DD35" w:rsidR="00B932DE" w:rsidRPr="00743027" w:rsidRDefault="00743027" w:rsidP="00743027">
            <w:pPr>
              <w:pStyle w:val="TableParagraph"/>
              <w:spacing w:before="74"/>
              <w:ind w:left="0"/>
              <w:jc w:val="center"/>
              <w:rPr>
                <w:rFonts w:eastAsiaTheme="minorEastAsia"/>
                <w:sz w:val="24"/>
                <w:lang w:eastAsia="zh-CN"/>
              </w:rPr>
            </w:pPr>
            <w:r>
              <w:rPr>
                <w:rFonts w:eastAsiaTheme="minorEastAsia" w:hint="eastAsia"/>
                <w:w w:val="99"/>
                <w:sz w:val="24"/>
                <w:lang w:eastAsia="zh-CN"/>
              </w:rPr>
              <w:t>3</w:t>
            </w:r>
          </w:p>
        </w:tc>
        <w:tc>
          <w:tcPr>
            <w:tcW w:w="7615" w:type="dxa"/>
            <w:vAlign w:val="center"/>
          </w:tcPr>
          <w:p w14:paraId="79642C05" w14:textId="3AA94765" w:rsidR="00B932DE" w:rsidRDefault="0088556D" w:rsidP="00764BEB">
            <w:pPr>
              <w:pStyle w:val="TableParagraph"/>
              <w:spacing w:before="74"/>
              <w:ind w:left="0"/>
              <w:rPr>
                <w:sz w:val="24"/>
              </w:rPr>
            </w:pPr>
            <w:r>
              <w:rPr>
                <w:rFonts w:eastAsiaTheme="minorEastAsia" w:hint="eastAsia"/>
                <w:sz w:val="24"/>
                <w:lang w:eastAsia="zh-CN"/>
              </w:rPr>
              <w:t xml:space="preserve">Chemical </w:t>
            </w:r>
            <w:r>
              <w:rPr>
                <w:sz w:val="24"/>
              </w:rPr>
              <w:t xml:space="preserve">Management System </w:t>
            </w:r>
            <w:r>
              <w:rPr>
                <w:rFonts w:eastAsiaTheme="minorEastAsia" w:hint="eastAsia"/>
                <w:sz w:val="24"/>
                <w:lang w:eastAsia="zh-CN"/>
              </w:rPr>
              <w:t xml:space="preserve">(CMS) </w:t>
            </w:r>
            <w:r>
              <w:rPr>
                <w:sz w:val="24"/>
              </w:rPr>
              <w:t>/ Product Stewardship Manual</w:t>
            </w:r>
          </w:p>
        </w:tc>
        <w:tc>
          <w:tcPr>
            <w:tcW w:w="6378" w:type="dxa"/>
            <w:vAlign w:val="center"/>
          </w:tcPr>
          <w:p w14:paraId="12F9B115" w14:textId="2454E532" w:rsidR="00B932DE" w:rsidRPr="009C120A" w:rsidRDefault="009C120A">
            <w:pPr>
              <w:pStyle w:val="TableParagraph"/>
              <w:ind w:left="0"/>
              <w:rPr>
                <w:rFonts w:ascii="Times New Roman" w:eastAsiaTheme="minorEastAsia"/>
                <w:lang w:eastAsia="zh-CN"/>
              </w:rPr>
            </w:pPr>
            <w:r w:rsidRPr="00D511F1">
              <w:rPr>
                <w:rFonts w:hint="eastAsia"/>
              </w:rPr>
              <w:t>For Level 2 certification</w:t>
            </w:r>
            <w:r>
              <w:rPr>
                <w:rFonts w:eastAsiaTheme="minorEastAsia" w:hint="eastAsia"/>
                <w:lang w:eastAsia="zh-CN"/>
              </w:rPr>
              <w:t>.</w:t>
            </w:r>
          </w:p>
        </w:tc>
      </w:tr>
      <w:tr w:rsidR="00B932DE" w14:paraId="215760AA" w14:textId="77777777" w:rsidTr="002D50CA">
        <w:trPr>
          <w:trHeight w:val="454"/>
        </w:trPr>
        <w:tc>
          <w:tcPr>
            <w:tcW w:w="644" w:type="dxa"/>
            <w:vAlign w:val="center"/>
          </w:tcPr>
          <w:p w14:paraId="184E59A3" w14:textId="420267D0" w:rsidR="00B932DE" w:rsidRPr="00E908B4" w:rsidRDefault="00743027" w:rsidP="00743027">
            <w:pPr>
              <w:pStyle w:val="TableParagraph"/>
              <w:spacing w:before="138"/>
              <w:ind w:left="0"/>
              <w:jc w:val="center"/>
              <w:rPr>
                <w:rFonts w:eastAsiaTheme="minorEastAsia"/>
                <w:sz w:val="24"/>
                <w:lang w:eastAsia="zh-CN"/>
              </w:rPr>
            </w:pPr>
            <w:r>
              <w:rPr>
                <w:rFonts w:eastAsiaTheme="minorEastAsia" w:hint="eastAsia"/>
                <w:w w:val="99"/>
                <w:sz w:val="24"/>
                <w:lang w:eastAsia="zh-CN"/>
              </w:rPr>
              <w:t>4</w:t>
            </w:r>
          </w:p>
        </w:tc>
        <w:tc>
          <w:tcPr>
            <w:tcW w:w="7615" w:type="dxa"/>
            <w:vAlign w:val="center"/>
          </w:tcPr>
          <w:p w14:paraId="10D17BFD" w14:textId="77777777" w:rsidR="00B932DE" w:rsidRDefault="00000000" w:rsidP="00764BEB">
            <w:pPr>
              <w:pStyle w:val="TableParagraph"/>
              <w:spacing w:before="138"/>
              <w:ind w:left="0"/>
              <w:rPr>
                <w:sz w:val="24"/>
              </w:rPr>
            </w:pPr>
            <w:r>
              <w:rPr>
                <w:sz w:val="24"/>
              </w:rPr>
              <w:t>Environmental Management System (EMS)</w:t>
            </w:r>
          </w:p>
        </w:tc>
        <w:tc>
          <w:tcPr>
            <w:tcW w:w="6378" w:type="dxa"/>
            <w:vAlign w:val="center"/>
          </w:tcPr>
          <w:p w14:paraId="4F8E4E1C" w14:textId="57D030D9" w:rsidR="00B932DE" w:rsidRDefault="009C120A" w:rsidP="002D50CA">
            <w:pPr>
              <w:pStyle w:val="TableParagraph"/>
              <w:spacing w:before="2" w:line="270" w:lineRule="atLeast"/>
              <w:ind w:left="0" w:right="162"/>
              <w:rPr>
                <w:sz w:val="24"/>
              </w:rPr>
            </w:pPr>
            <w:r w:rsidRPr="00D511F1">
              <w:rPr>
                <w:rFonts w:hint="eastAsia"/>
              </w:rPr>
              <w:t>For Level 2 certification</w:t>
            </w:r>
            <w:r>
              <w:rPr>
                <w:rFonts w:eastAsiaTheme="minorEastAsia" w:hint="eastAsia"/>
                <w:lang w:eastAsia="zh-CN"/>
              </w:rPr>
              <w:t>.</w:t>
            </w:r>
          </w:p>
        </w:tc>
      </w:tr>
      <w:tr w:rsidR="00B932DE" w14:paraId="13AB63A8" w14:textId="77777777" w:rsidTr="002D50CA">
        <w:trPr>
          <w:trHeight w:val="454"/>
        </w:trPr>
        <w:tc>
          <w:tcPr>
            <w:tcW w:w="644" w:type="dxa"/>
            <w:vAlign w:val="center"/>
          </w:tcPr>
          <w:p w14:paraId="30242117" w14:textId="73FA05C7" w:rsidR="00B932DE" w:rsidRPr="00E908B4" w:rsidRDefault="00743027" w:rsidP="00743027">
            <w:pPr>
              <w:pStyle w:val="TableParagraph"/>
              <w:spacing w:before="137"/>
              <w:ind w:left="0"/>
              <w:jc w:val="center"/>
              <w:rPr>
                <w:rFonts w:eastAsiaTheme="minorEastAsia"/>
                <w:sz w:val="24"/>
                <w:lang w:eastAsia="zh-CN"/>
              </w:rPr>
            </w:pPr>
            <w:r>
              <w:rPr>
                <w:rFonts w:eastAsiaTheme="minorEastAsia" w:hint="eastAsia"/>
                <w:w w:val="99"/>
                <w:sz w:val="24"/>
                <w:lang w:eastAsia="zh-CN"/>
              </w:rPr>
              <w:t>5</w:t>
            </w:r>
          </w:p>
        </w:tc>
        <w:tc>
          <w:tcPr>
            <w:tcW w:w="7615" w:type="dxa"/>
            <w:vAlign w:val="center"/>
          </w:tcPr>
          <w:p w14:paraId="75164632" w14:textId="1A9270D1" w:rsidR="00B932DE" w:rsidRDefault="00B20921" w:rsidP="00764BEB">
            <w:pPr>
              <w:pStyle w:val="TableParagraph"/>
              <w:spacing w:before="137"/>
              <w:ind w:left="0"/>
              <w:rPr>
                <w:sz w:val="24"/>
              </w:rPr>
            </w:pPr>
            <w:r>
              <w:rPr>
                <w:rFonts w:eastAsiaTheme="minorEastAsia" w:hint="eastAsia"/>
                <w:sz w:val="24"/>
                <w:lang w:eastAsia="zh-CN"/>
              </w:rPr>
              <w:t>O</w:t>
            </w:r>
            <w:r w:rsidRPr="00B20921">
              <w:rPr>
                <w:sz w:val="24"/>
              </w:rPr>
              <w:t xml:space="preserve">ccupational </w:t>
            </w:r>
            <w:r>
              <w:rPr>
                <w:rFonts w:eastAsiaTheme="minorEastAsia" w:hint="eastAsia"/>
                <w:sz w:val="24"/>
                <w:lang w:eastAsia="zh-CN"/>
              </w:rPr>
              <w:t>H</w:t>
            </w:r>
            <w:r w:rsidRPr="00B20921">
              <w:rPr>
                <w:sz w:val="24"/>
              </w:rPr>
              <w:t xml:space="preserve">ealth and </w:t>
            </w:r>
            <w:r>
              <w:rPr>
                <w:rFonts w:eastAsiaTheme="minorEastAsia" w:hint="eastAsia"/>
                <w:sz w:val="24"/>
                <w:lang w:eastAsia="zh-CN"/>
              </w:rPr>
              <w:t>S</w:t>
            </w:r>
            <w:r w:rsidRPr="00B20921">
              <w:rPr>
                <w:sz w:val="24"/>
              </w:rPr>
              <w:t xml:space="preserve">afety </w:t>
            </w:r>
            <w:r>
              <w:rPr>
                <w:rFonts w:eastAsiaTheme="minorEastAsia" w:hint="eastAsia"/>
                <w:sz w:val="24"/>
                <w:lang w:eastAsia="zh-CN"/>
              </w:rPr>
              <w:t>M</w:t>
            </w:r>
            <w:r w:rsidRPr="00B20921">
              <w:rPr>
                <w:sz w:val="24"/>
              </w:rPr>
              <w:t xml:space="preserve">anagement </w:t>
            </w:r>
            <w:r>
              <w:rPr>
                <w:rFonts w:eastAsiaTheme="minorEastAsia" w:hint="eastAsia"/>
                <w:sz w:val="24"/>
                <w:lang w:eastAsia="zh-CN"/>
              </w:rPr>
              <w:t>S</w:t>
            </w:r>
            <w:r w:rsidRPr="00B20921">
              <w:rPr>
                <w:sz w:val="24"/>
              </w:rPr>
              <w:t>ystem (OHSMS)</w:t>
            </w:r>
          </w:p>
        </w:tc>
        <w:tc>
          <w:tcPr>
            <w:tcW w:w="6378" w:type="dxa"/>
            <w:vAlign w:val="center"/>
          </w:tcPr>
          <w:p w14:paraId="728FDA02" w14:textId="4DFEB3B5" w:rsidR="00B932DE" w:rsidRDefault="009C120A" w:rsidP="002D50CA">
            <w:pPr>
              <w:pStyle w:val="TableParagraph"/>
              <w:spacing w:before="2" w:line="276" w:lineRule="exact"/>
              <w:ind w:left="0" w:right="162"/>
              <w:rPr>
                <w:sz w:val="24"/>
                <w:lang w:eastAsia="zh-CN"/>
              </w:rPr>
            </w:pPr>
            <w:r w:rsidRPr="00D511F1">
              <w:rPr>
                <w:rFonts w:hint="eastAsia"/>
              </w:rPr>
              <w:t>For Level 2 certification</w:t>
            </w:r>
            <w:r>
              <w:rPr>
                <w:rFonts w:ascii="宋体" w:eastAsia="宋体" w:hAnsi="宋体" w:cs="宋体" w:hint="eastAsia"/>
                <w:lang w:eastAsia="zh-CN"/>
              </w:rPr>
              <w:t>.</w:t>
            </w:r>
          </w:p>
        </w:tc>
      </w:tr>
      <w:tr w:rsidR="007C2214" w14:paraId="09ECABA3" w14:textId="77777777" w:rsidTr="002D50CA">
        <w:trPr>
          <w:trHeight w:val="454"/>
        </w:trPr>
        <w:tc>
          <w:tcPr>
            <w:tcW w:w="644" w:type="dxa"/>
            <w:vAlign w:val="center"/>
          </w:tcPr>
          <w:p w14:paraId="4FB2D313" w14:textId="35E184FD" w:rsidR="007C2214" w:rsidRPr="00E908B4" w:rsidRDefault="00743027" w:rsidP="00743027">
            <w:pPr>
              <w:pStyle w:val="TableParagraph"/>
              <w:spacing w:before="137"/>
              <w:ind w:left="0"/>
              <w:jc w:val="center"/>
              <w:rPr>
                <w:rFonts w:eastAsiaTheme="minorEastAsia"/>
                <w:w w:val="99"/>
                <w:sz w:val="24"/>
                <w:lang w:eastAsia="zh-CN"/>
              </w:rPr>
            </w:pPr>
            <w:r>
              <w:rPr>
                <w:rFonts w:eastAsiaTheme="minorEastAsia" w:hint="eastAsia"/>
                <w:w w:val="99"/>
                <w:sz w:val="24"/>
                <w:lang w:eastAsia="zh-CN"/>
              </w:rPr>
              <w:t>6</w:t>
            </w:r>
          </w:p>
        </w:tc>
        <w:tc>
          <w:tcPr>
            <w:tcW w:w="7615" w:type="dxa"/>
            <w:vAlign w:val="center"/>
          </w:tcPr>
          <w:p w14:paraId="1A5851C4" w14:textId="67124FF3" w:rsidR="007C2214" w:rsidRDefault="007C2214" w:rsidP="00764BEB">
            <w:pPr>
              <w:pStyle w:val="TableParagraph"/>
              <w:spacing w:before="137"/>
              <w:ind w:left="0"/>
              <w:rPr>
                <w:rFonts w:eastAsiaTheme="minorEastAsia"/>
                <w:sz w:val="24"/>
                <w:lang w:eastAsia="zh-CN"/>
              </w:rPr>
            </w:pPr>
            <w:r>
              <w:rPr>
                <w:rFonts w:eastAsiaTheme="minorEastAsia" w:hint="eastAsia"/>
                <w:sz w:val="24"/>
                <w:lang w:eastAsia="zh-CN"/>
              </w:rPr>
              <w:t>R</w:t>
            </w:r>
            <w:r w:rsidRPr="007C2214">
              <w:rPr>
                <w:rFonts w:eastAsiaTheme="minorEastAsia"/>
                <w:sz w:val="24"/>
                <w:lang w:eastAsia="zh-CN"/>
              </w:rPr>
              <w:t xml:space="preserve">aw </w:t>
            </w:r>
            <w:r>
              <w:rPr>
                <w:rFonts w:eastAsiaTheme="minorEastAsia" w:hint="eastAsia"/>
                <w:sz w:val="24"/>
                <w:lang w:eastAsia="zh-CN"/>
              </w:rPr>
              <w:t>M</w:t>
            </w:r>
            <w:r w:rsidRPr="007C2214">
              <w:rPr>
                <w:rFonts w:eastAsiaTheme="minorEastAsia"/>
                <w:sz w:val="24"/>
                <w:lang w:eastAsia="zh-CN"/>
              </w:rPr>
              <w:t xml:space="preserve">aterial </w:t>
            </w:r>
            <w:r>
              <w:rPr>
                <w:rFonts w:eastAsiaTheme="minorEastAsia" w:hint="eastAsia"/>
                <w:sz w:val="24"/>
                <w:lang w:eastAsia="zh-CN"/>
              </w:rPr>
              <w:t>M</w:t>
            </w:r>
            <w:r w:rsidRPr="007C2214">
              <w:rPr>
                <w:rFonts w:eastAsiaTheme="minorEastAsia"/>
                <w:sz w:val="24"/>
                <w:lang w:eastAsia="zh-CN"/>
              </w:rPr>
              <w:t xml:space="preserve">anagement </w:t>
            </w:r>
            <w:r>
              <w:rPr>
                <w:rFonts w:eastAsiaTheme="minorEastAsia" w:hint="eastAsia"/>
                <w:sz w:val="24"/>
                <w:lang w:eastAsia="zh-CN"/>
              </w:rPr>
              <w:t>S</w:t>
            </w:r>
            <w:r w:rsidRPr="007C2214">
              <w:rPr>
                <w:rFonts w:eastAsiaTheme="minorEastAsia"/>
                <w:sz w:val="24"/>
                <w:lang w:eastAsia="zh-CN"/>
              </w:rPr>
              <w:t>ystem</w:t>
            </w:r>
          </w:p>
        </w:tc>
        <w:tc>
          <w:tcPr>
            <w:tcW w:w="6378" w:type="dxa"/>
            <w:vAlign w:val="center"/>
          </w:tcPr>
          <w:p w14:paraId="49457D81" w14:textId="3EEB346C" w:rsidR="007C2214" w:rsidRPr="009C120A" w:rsidRDefault="009C120A" w:rsidP="002D50CA">
            <w:pPr>
              <w:pStyle w:val="TableParagraph"/>
              <w:spacing w:before="2" w:line="276" w:lineRule="exact"/>
              <w:ind w:left="0" w:right="162"/>
              <w:rPr>
                <w:rFonts w:eastAsiaTheme="minorEastAsia"/>
                <w:sz w:val="24"/>
                <w:lang w:eastAsia="zh-CN"/>
              </w:rPr>
            </w:pPr>
            <w:r w:rsidRPr="00D511F1">
              <w:rPr>
                <w:rFonts w:hint="eastAsia"/>
              </w:rPr>
              <w:t>For Level 2 certification</w:t>
            </w:r>
            <w:r>
              <w:rPr>
                <w:rFonts w:eastAsiaTheme="minorEastAsia" w:hint="eastAsia"/>
                <w:lang w:eastAsia="zh-CN"/>
              </w:rPr>
              <w:t>.</w:t>
            </w:r>
          </w:p>
        </w:tc>
      </w:tr>
      <w:tr w:rsidR="00E232A6" w14:paraId="42F00660" w14:textId="77777777" w:rsidTr="002D50CA">
        <w:trPr>
          <w:trHeight w:val="454"/>
        </w:trPr>
        <w:tc>
          <w:tcPr>
            <w:tcW w:w="644" w:type="dxa"/>
            <w:vAlign w:val="center"/>
          </w:tcPr>
          <w:p w14:paraId="21D7845C" w14:textId="49F7E1A0" w:rsidR="00E232A6" w:rsidRPr="00E908B4" w:rsidRDefault="00743027" w:rsidP="00743027">
            <w:pPr>
              <w:pStyle w:val="TableParagraph"/>
              <w:spacing w:before="137"/>
              <w:ind w:left="0"/>
              <w:jc w:val="center"/>
              <w:rPr>
                <w:rFonts w:eastAsiaTheme="minorEastAsia"/>
                <w:w w:val="99"/>
                <w:sz w:val="24"/>
                <w:lang w:eastAsia="zh-CN"/>
              </w:rPr>
            </w:pPr>
            <w:r>
              <w:rPr>
                <w:rFonts w:eastAsiaTheme="minorEastAsia" w:hint="eastAsia"/>
                <w:w w:val="99"/>
                <w:sz w:val="24"/>
                <w:lang w:eastAsia="zh-CN"/>
              </w:rPr>
              <w:t>7</w:t>
            </w:r>
          </w:p>
        </w:tc>
        <w:tc>
          <w:tcPr>
            <w:tcW w:w="7615" w:type="dxa"/>
            <w:vAlign w:val="center"/>
          </w:tcPr>
          <w:p w14:paraId="63FD84D4" w14:textId="696BAEB6" w:rsidR="00E232A6" w:rsidRDefault="00E232A6" w:rsidP="00764BEB">
            <w:pPr>
              <w:pStyle w:val="TableParagraph"/>
              <w:spacing w:before="137"/>
              <w:ind w:left="0"/>
              <w:rPr>
                <w:rFonts w:eastAsiaTheme="minorEastAsia"/>
                <w:sz w:val="24"/>
                <w:lang w:eastAsia="zh-CN"/>
              </w:rPr>
            </w:pPr>
            <w:r>
              <w:rPr>
                <w:rFonts w:eastAsiaTheme="minorEastAsia" w:hint="eastAsia"/>
                <w:sz w:val="24"/>
                <w:lang w:eastAsia="zh-CN"/>
              </w:rPr>
              <w:t>Quality M</w:t>
            </w:r>
            <w:r w:rsidRPr="007C2214">
              <w:rPr>
                <w:rFonts w:eastAsiaTheme="minorEastAsia"/>
                <w:sz w:val="24"/>
                <w:lang w:eastAsia="zh-CN"/>
              </w:rPr>
              <w:t xml:space="preserve">anagement </w:t>
            </w:r>
            <w:r>
              <w:rPr>
                <w:rFonts w:eastAsiaTheme="minorEastAsia" w:hint="eastAsia"/>
                <w:sz w:val="24"/>
                <w:lang w:eastAsia="zh-CN"/>
              </w:rPr>
              <w:t>S</w:t>
            </w:r>
            <w:r w:rsidRPr="007C2214">
              <w:rPr>
                <w:rFonts w:eastAsiaTheme="minorEastAsia"/>
                <w:sz w:val="24"/>
                <w:lang w:eastAsia="zh-CN"/>
              </w:rPr>
              <w:t>ystem</w:t>
            </w:r>
          </w:p>
        </w:tc>
        <w:tc>
          <w:tcPr>
            <w:tcW w:w="6378" w:type="dxa"/>
            <w:vAlign w:val="center"/>
          </w:tcPr>
          <w:p w14:paraId="0FDD96D4" w14:textId="54A15659" w:rsidR="00E232A6" w:rsidRDefault="0045578B" w:rsidP="00493231">
            <w:pPr>
              <w:pStyle w:val="TableParagraph"/>
              <w:spacing w:before="2" w:line="276" w:lineRule="exact"/>
              <w:ind w:left="0" w:right="162"/>
              <w:rPr>
                <w:sz w:val="24"/>
              </w:rPr>
            </w:pPr>
            <w:r w:rsidRPr="00D511F1">
              <w:rPr>
                <w:rFonts w:hint="eastAsia"/>
              </w:rPr>
              <w:t>For Level 2 certification</w:t>
            </w:r>
            <w:r>
              <w:rPr>
                <w:rFonts w:eastAsiaTheme="minorEastAsia" w:hint="eastAsia"/>
                <w:lang w:eastAsia="zh-CN"/>
              </w:rPr>
              <w:t>.</w:t>
            </w:r>
          </w:p>
        </w:tc>
      </w:tr>
      <w:tr w:rsidR="00385B67" w14:paraId="47FA4BBE" w14:textId="77777777" w:rsidTr="002D50CA">
        <w:trPr>
          <w:trHeight w:val="454"/>
        </w:trPr>
        <w:tc>
          <w:tcPr>
            <w:tcW w:w="644" w:type="dxa"/>
            <w:vAlign w:val="center"/>
          </w:tcPr>
          <w:p w14:paraId="61D9A6F5" w14:textId="63C37857" w:rsidR="00385B67" w:rsidRPr="00E908B4" w:rsidRDefault="00743027" w:rsidP="00743027">
            <w:pPr>
              <w:pStyle w:val="TableParagraph"/>
              <w:spacing w:before="137"/>
              <w:ind w:left="0"/>
              <w:jc w:val="center"/>
              <w:rPr>
                <w:rFonts w:eastAsiaTheme="minorEastAsia"/>
                <w:w w:val="99"/>
                <w:sz w:val="24"/>
                <w:lang w:eastAsia="zh-CN"/>
              </w:rPr>
            </w:pPr>
            <w:r>
              <w:rPr>
                <w:rFonts w:eastAsiaTheme="minorEastAsia" w:hint="eastAsia"/>
                <w:w w:val="99"/>
                <w:sz w:val="24"/>
                <w:lang w:eastAsia="zh-CN"/>
              </w:rPr>
              <w:t>8</w:t>
            </w:r>
          </w:p>
        </w:tc>
        <w:tc>
          <w:tcPr>
            <w:tcW w:w="7615" w:type="dxa"/>
            <w:vAlign w:val="center"/>
          </w:tcPr>
          <w:p w14:paraId="75E6DF70" w14:textId="4F23DEC4" w:rsidR="00385B67" w:rsidRDefault="00385B67" w:rsidP="00764BEB">
            <w:pPr>
              <w:pStyle w:val="TableParagraph"/>
              <w:spacing w:before="137"/>
              <w:ind w:left="0"/>
              <w:rPr>
                <w:rFonts w:eastAsiaTheme="minorEastAsia"/>
                <w:sz w:val="24"/>
                <w:lang w:eastAsia="zh-CN"/>
              </w:rPr>
            </w:pPr>
            <w:r w:rsidRPr="00385B67">
              <w:rPr>
                <w:rFonts w:eastAsiaTheme="minorEastAsia"/>
                <w:sz w:val="24"/>
                <w:lang w:eastAsia="zh-CN"/>
              </w:rPr>
              <w:t xml:space="preserve">Wastewater, </w:t>
            </w:r>
            <w:r>
              <w:rPr>
                <w:rFonts w:eastAsiaTheme="minorEastAsia" w:hint="eastAsia"/>
                <w:sz w:val="24"/>
                <w:lang w:eastAsia="zh-CN"/>
              </w:rPr>
              <w:t>W</w:t>
            </w:r>
            <w:r w:rsidRPr="00385B67">
              <w:rPr>
                <w:rFonts w:eastAsiaTheme="minorEastAsia"/>
                <w:sz w:val="24"/>
                <w:lang w:eastAsia="zh-CN"/>
              </w:rPr>
              <w:t xml:space="preserve">aste and </w:t>
            </w:r>
            <w:r>
              <w:rPr>
                <w:rFonts w:eastAsiaTheme="minorEastAsia" w:hint="eastAsia"/>
                <w:sz w:val="24"/>
                <w:lang w:eastAsia="zh-CN"/>
              </w:rPr>
              <w:t>A</w:t>
            </w:r>
            <w:r w:rsidRPr="00385B67">
              <w:rPr>
                <w:rFonts w:eastAsiaTheme="minorEastAsia"/>
                <w:sz w:val="24"/>
                <w:lang w:eastAsia="zh-CN"/>
              </w:rPr>
              <w:t xml:space="preserve">ir </w:t>
            </w:r>
            <w:r>
              <w:rPr>
                <w:rFonts w:eastAsiaTheme="minorEastAsia" w:hint="eastAsia"/>
                <w:sz w:val="24"/>
                <w:lang w:eastAsia="zh-CN"/>
              </w:rPr>
              <w:t>E</w:t>
            </w:r>
            <w:r w:rsidRPr="00385B67">
              <w:rPr>
                <w:rFonts w:eastAsiaTheme="minorEastAsia"/>
                <w:sz w:val="24"/>
                <w:lang w:eastAsia="zh-CN"/>
              </w:rPr>
              <w:t xml:space="preserve">missions </w:t>
            </w:r>
            <w:r w:rsidR="00B4518B">
              <w:rPr>
                <w:rFonts w:eastAsiaTheme="minorEastAsia" w:hint="eastAsia"/>
                <w:sz w:val="24"/>
                <w:lang w:eastAsia="zh-CN"/>
              </w:rPr>
              <w:t>M</w:t>
            </w:r>
            <w:r w:rsidRPr="00385B67">
              <w:rPr>
                <w:rFonts w:eastAsiaTheme="minorEastAsia"/>
                <w:sz w:val="24"/>
                <w:lang w:eastAsia="zh-CN"/>
              </w:rPr>
              <w:t>anagement</w:t>
            </w:r>
            <w:r w:rsidR="00B4518B" w:rsidRPr="007C2214">
              <w:rPr>
                <w:rFonts w:eastAsiaTheme="minorEastAsia"/>
                <w:sz w:val="24"/>
                <w:lang w:eastAsia="zh-CN"/>
              </w:rPr>
              <w:t xml:space="preserve"> </w:t>
            </w:r>
            <w:r w:rsidR="00B4518B">
              <w:rPr>
                <w:rFonts w:eastAsiaTheme="minorEastAsia" w:hint="eastAsia"/>
                <w:sz w:val="24"/>
                <w:lang w:eastAsia="zh-CN"/>
              </w:rPr>
              <w:t>S</w:t>
            </w:r>
            <w:r w:rsidR="00B4518B" w:rsidRPr="007C2214">
              <w:rPr>
                <w:rFonts w:eastAsiaTheme="minorEastAsia"/>
                <w:sz w:val="24"/>
                <w:lang w:eastAsia="zh-CN"/>
              </w:rPr>
              <w:t>ystem</w:t>
            </w:r>
          </w:p>
        </w:tc>
        <w:tc>
          <w:tcPr>
            <w:tcW w:w="6378" w:type="dxa"/>
            <w:vAlign w:val="center"/>
          </w:tcPr>
          <w:p w14:paraId="3516D51B" w14:textId="4C7A688D" w:rsidR="00385B67" w:rsidRDefault="0045578B" w:rsidP="00493231">
            <w:pPr>
              <w:pStyle w:val="TableParagraph"/>
              <w:spacing w:before="2" w:line="276" w:lineRule="exact"/>
              <w:ind w:left="0" w:right="162"/>
              <w:rPr>
                <w:sz w:val="24"/>
              </w:rPr>
            </w:pPr>
            <w:r w:rsidRPr="00D511F1">
              <w:rPr>
                <w:rFonts w:hint="eastAsia"/>
              </w:rPr>
              <w:t>For Level 2 certification</w:t>
            </w:r>
            <w:r>
              <w:rPr>
                <w:rFonts w:eastAsiaTheme="minorEastAsia" w:hint="eastAsia"/>
                <w:lang w:eastAsia="zh-CN"/>
              </w:rPr>
              <w:t>.</w:t>
            </w:r>
          </w:p>
        </w:tc>
      </w:tr>
    </w:tbl>
    <w:p w14:paraId="641A8675" w14:textId="6DC7774A" w:rsidR="007125E5" w:rsidRDefault="00C2549D">
      <w:pPr>
        <w:pStyle w:val="BodyText"/>
        <w:spacing w:before="2"/>
      </w:pPr>
      <w:r>
        <w:t xml:space="preserve">  </w:t>
      </w:r>
    </w:p>
    <w:p w14:paraId="18383BAF" w14:textId="77777777" w:rsidR="007125E5" w:rsidRDefault="007125E5">
      <w:pPr>
        <w:rPr>
          <w:sz w:val="24"/>
          <w:szCs w:val="24"/>
        </w:rPr>
      </w:pPr>
      <w:r>
        <w:br w:type="page"/>
      </w:r>
    </w:p>
    <w:p w14:paraId="2C5902A6" w14:textId="77777777" w:rsidR="00B932DE" w:rsidRDefault="00B932DE">
      <w:pPr>
        <w:pStyle w:val="BodyText"/>
        <w:spacing w:before="2"/>
        <w:rPr>
          <w:sz w:val="26"/>
        </w:rPr>
      </w:pPr>
    </w:p>
    <w:p w14:paraId="68A51237" w14:textId="5850479C" w:rsidR="00B932DE" w:rsidRDefault="00000000">
      <w:pPr>
        <w:pStyle w:val="Heading1"/>
      </w:pPr>
      <w:bookmarkStart w:id="2" w:name="_bookmark2"/>
      <w:bookmarkEnd w:id="2"/>
      <w:r>
        <w:rPr>
          <w:color w:val="365F91"/>
        </w:rPr>
        <w:t xml:space="preserve">Section C: </w:t>
      </w:r>
      <w:r w:rsidR="00CB50FB">
        <w:rPr>
          <w:rFonts w:eastAsiaTheme="minorEastAsia" w:hint="eastAsia"/>
          <w:color w:val="365F91"/>
          <w:lang w:eastAsia="zh-CN"/>
        </w:rPr>
        <w:t>ZDHC MRSL</w:t>
      </w:r>
      <w:r>
        <w:rPr>
          <w:color w:val="365F91"/>
        </w:rPr>
        <w:t xml:space="preserve"> Onsite </w:t>
      </w:r>
      <w:r w:rsidR="004A1879">
        <w:rPr>
          <w:rFonts w:eastAsiaTheme="minorEastAsia" w:hint="eastAsia"/>
          <w:color w:val="365F91"/>
          <w:lang w:eastAsia="zh-CN"/>
        </w:rPr>
        <w:t>Assessment</w:t>
      </w:r>
      <w:r>
        <w:rPr>
          <w:color w:val="365F91"/>
        </w:rPr>
        <w:t xml:space="preserve"> Checklist</w:t>
      </w:r>
    </w:p>
    <w:p w14:paraId="1FB8AE69" w14:textId="035A3779" w:rsidR="00B932DE" w:rsidRDefault="00000000">
      <w:pPr>
        <w:pStyle w:val="BodyText"/>
        <w:spacing w:before="275"/>
        <w:ind w:left="100" w:right="903"/>
        <w:rPr>
          <w:rFonts w:eastAsiaTheme="minorEastAsia"/>
          <w:lang w:eastAsia="zh-CN"/>
        </w:rPr>
      </w:pPr>
      <w:r>
        <w:t>In addition to the pre-a</w:t>
      </w:r>
      <w:r w:rsidR="0057348A">
        <w:rPr>
          <w:rFonts w:eastAsiaTheme="minorEastAsia" w:hint="eastAsia"/>
          <w:lang w:eastAsia="zh-CN"/>
        </w:rPr>
        <w:t>ssessmen</w:t>
      </w:r>
      <w:r>
        <w:t xml:space="preserve">t documentation, the following documents, records, and preparation should be </w:t>
      </w:r>
      <w:r w:rsidR="00D87A5B">
        <w:rPr>
          <w:rFonts w:eastAsiaTheme="minorEastAsia" w:hint="eastAsia"/>
          <w:lang w:eastAsia="zh-CN"/>
        </w:rPr>
        <w:t>available</w:t>
      </w:r>
      <w:r>
        <w:t xml:space="preserve"> during the </w:t>
      </w:r>
      <w:r w:rsidR="00833743">
        <w:rPr>
          <w:rFonts w:eastAsiaTheme="minorEastAsia" w:hint="eastAsia"/>
          <w:lang w:eastAsia="zh-CN"/>
        </w:rPr>
        <w:t>site evaluation</w:t>
      </w:r>
      <w:r>
        <w:t xml:space="preserve"> to demonstrate compliance </w:t>
      </w:r>
      <w:r w:rsidR="001D2AD0">
        <w:t>with</w:t>
      </w:r>
      <w:r>
        <w:t xml:space="preserve"> </w:t>
      </w:r>
      <w:r w:rsidR="001D2AD0">
        <w:rPr>
          <w:rFonts w:eastAsiaTheme="minorEastAsia" w:hint="eastAsia"/>
          <w:lang w:eastAsia="zh-CN"/>
        </w:rPr>
        <w:t>ZDHC MRSL</w:t>
      </w:r>
      <w:r>
        <w:t xml:space="preserve"> </w:t>
      </w:r>
      <w:r w:rsidR="001E7F67">
        <w:rPr>
          <w:rFonts w:eastAsiaTheme="minorEastAsia" w:hint="eastAsia"/>
          <w:lang w:eastAsia="zh-CN"/>
        </w:rPr>
        <w:t xml:space="preserve">Level 2 and 3 </w:t>
      </w:r>
      <w:r>
        <w:t>requirements.</w:t>
      </w:r>
      <w:r w:rsidR="00445FBD">
        <w:rPr>
          <w:rFonts w:eastAsiaTheme="minorEastAsia" w:hint="eastAsia"/>
          <w:lang w:eastAsia="zh-CN"/>
        </w:rPr>
        <w:t xml:space="preserve"> This checklist consists of </w:t>
      </w:r>
      <w:r w:rsidR="00445FBD">
        <w:rPr>
          <w:rFonts w:eastAsiaTheme="minorEastAsia"/>
          <w:lang w:eastAsia="zh-CN"/>
        </w:rPr>
        <w:t>the requirements</w:t>
      </w:r>
      <w:r w:rsidR="00445FBD">
        <w:rPr>
          <w:rFonts w:eastAsiaTheme="minorEastAsia" w:hint="eastAsia"/>
          <w:lang w:eastAsia="zh-CN"/>
        </w:rPr>
        <w:t xml:space="preserve"> of </w:t>
      </w:r>
      <w:hyperlink r:id="rId17" w:history="1">
        <w:r w:rsidR="00445FBD" w:rsidRPr="00256846">
          <w:rPr>
            <w:rStyle w:val="Hyperlink"/>
            <w:rFonts w:eastAsiaTheme="minorEastAsia"/>
            <w:lang w:eastAsia="zh-CN"/>
          </w:rPr>
          <w:t>ZDHC Manufacturing Restricted Substance List Version 3.1</w:t>
        </w:r>
      </w:hyperlink>
      <w:r w:rsidR="00445FBD">
        <w:rPr>
          <w:rFonts w:eastAsiaTheme="minorEastAsia" w:hint="eastAsia"/>
          <w:lang w:eastAsia="zh-CN"/>
        </w:rPr>
        <w:t xml:space="preserve"> and </w:t>
      </w:r>
      <w:hyperlink r:id="rId18" w:history="1">
        <w:r w:rsidR="00445FBD" w:rsidRPr="006A2146">
          <w:rPr>
            <w:rStyle w:val="Hyperlink"/>
            <w:rFonts w:eastAsiaTheme="minorEastAsia"/>
            <w:lang w:eastAsia="zh-CN"/>
          </w:rPr>
          <w:t>ZDHC MRSL Conformance Guidance Version 2.1</w:t>
        </w:r>
      </w:hyperlink>
      <w:r w:rsidR="00445FBD">
        <w:rPr>
          <w:rFonts w:eastAsiaTheme="minorEastAsia" w:hint="eastAsia"/>
          <w:lang w:eastAsia="zh-CN"/>
        </w:rPr>
        <w:t>.</w:t>
      </w:r>
      <w:r w:rsidR="00F83369">
        <w:rPr>
          <w:rFonts w:eastAsiaTheme="minorEastAsia" w:hint="eastAsia"/>
          <w:lang w:eastAsia="zh-CN"/>
        </w:rPr>
        <w:t xml:space="preserve"> For further information, please refer to the corresponding document.</w:t>
      </w:r>
    </w:p>
    <w:p w14:paraId="6E362C4D" w14:textId="77777777" w:rsidR="00560F91" w:rsidRDefault="00560F91">
      <w:pPr>
        <w:pStyle w:val="BodyText"/>
        <w:spacing w:before="275"/>
        <w:ind w:left="100" w:right="903"/>
        <w:rPr>
          <w:rFonts w:eastAsiaTheme="minorEastAsia"/>
          <w:lang w:eastAsia="zh-CN"/>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0" w:type="dxa"/>
        </w:tblCellMar>
        <w:tblLook w:val="01E0" w:firstRow="1" w:lastRow="1" w:firstColumn="1" w:lastColumn="1" w:noHBand="0" w:noVBand="0"/>
      </w:tblPr>
      <w:tblGrid>
        <w:gridCol w:w="604"/>
        <w:gridCol w:w="9497"/>
        <w:gridCol w:w="4536"/>
      </w:tblGrid>
      <w:tr w:rsidR="00560F91" w14:paraId="199FEB7A" w14:textId="77777777" w:rsidTr="005710C1">
        <w:trPr>
          <w:trHeight w:val="584"/>
        </w:trPr>
        <w:tc>
          <w:tcPr>
            <w:tcW w:w="14637" w:type="dxa"/>
            <w:gridSpan w:val="3"/>
            <w:shd w:val="clear" w:color="auto" w:fill="D9D9D9"/>
          </w:tcPr>
          <w:p w14:paraId="331529AE" w14:textId="77777777" w:rsidR="00560F91" w:rsidRDefault="00560F91" w:rsidP="005452DC">
            <w:pPr>
              <w:pStyle w:val="TableParagraph"/>
              <w:spacing w:before="2" w:line="256" w:lineRule="exact"/>
              <w:ind w:left="0"/>
              <w:rPr>
                <w:rFonts w:eastAsiaTheme="minorEastAsia"/>
                <w:b/>
                <w:sz w:val="24"/>
                <w:lang w:eastAsia="zh-CN"/>
              </w:rPr>
            </w:pPr>
            <w:r>
              <w:rPr>
                <w:b/>
                <w:sz w:val="24"/>
              </w:rPr>
              <w:t>C.</w:t>
            </w:r>
            <w:r w:rsidR="005452DC">
              <w:rPr>
                <w:rFonts w:eastAsiaTheme="minorEastAsia" w:hint="eastAsia"/>
                <w:b/>
                <w:sz w:val="24"/>
                <w:lang w:eastAsia="zh-CN"/>
              </w:rPr>
              <w:t>1</w:t>
            </w:r>
            <w:r>
              <w:rPr>
                <w:b/>
                <w:sz w:val="24"/>
              </w:rPr>
              <w:t xml:space="preserve"> </w:t>
            </w:r>
            <w:r>
              <w:rPr>
                <w:rFonts w:eastAsiaTheme="minorEastAsia" w:hint="eastAsia"/>
                <w:b/>
                <w:sz w:val="24"/>
                <w:lang w:eastAsia="zh-CN"/>
              </w:rPr>
              <w:t>ZDHC MRSL</w:t>
            </w:r>
            <w:r>
              <w:rPr>
                <w:b/>
                <w:sz w:val="24"/>
              </w:rPr>
              <w:t xml:space="preserve"> </w:t>
            </w:r>
            <w:r w:rsidR="00CE5593">
              <w:rPr>
                <w:rFonts w:eastAsiaTheme="minorEastAsia" w:hint="eastAsia"/>
                <w:b/>
                <w:sz w:val="24"/>
                <w:lang w:eastAsia="zh-CN"/>
              </w:rPr>
              <w:t xml:space="preserve">Level 2 </w:t>
            </w:r>
            <w:r>
              <w:rPr>
                <w:b/>
                <w:sz w:val="24"/>
              </w:rPr>
              <w:t xml:space="preserve">Environmental </w:t>
            </w:r>
            <w:r w:rsidR="00CE5593">
              <w:rPr>
                <w:rFonts w:eastAsiaTheme="minorEastAsia" w:hint="eastAsia"/>
                <w:b/>
                <w:sz w:val="24"/>
                <w:lang w:eastAsia="zh-CN"/>
              </w:rPr>
              <w:t xml:space="preserve">Management </w:t>
            </w:r>
            <w:r>
              <w:rPr>
                <w:b/>
                <w:sz w:val="24"/>
              </w:rPr>
              <w:t>Requirements</w:t>
            </w:r>
          </w:p>
          <w:p w14:paraId="426AE354" w14:textId="003C907D" w:rsidR="00E76331" w:rsidRPr="00E76331" w:rsidRDefault="00B52AA8" w:rsidP="005452DC">
            <w:pPr>
              <w:pStyle w:val="TableParagraph"/>
              <w:spacing w:before="2" w:line="256" w:lineRule="exact"/>
              <w:ind w:left="0"/>
              <w:rPr>
                <w:rFonts w:eastAsiaTheme="minorEastAsia"/>
                <w:b/>
                <w:sz w:val="24"/>
                <w:lang w:eastAsia="zh-CN"/>
              </w:rPr>
            </w:pPr>
            <w:r w:rsidRPr="00B52AA8">
              <w:rPr>
                <w:sz w:val="24"/>
              </w:rPr>
              <w:t>This is a set of processes and practices that enable a facility to reduce its environmental impacts and increase operational efficiency.</w:t>
            </w:r>
          </w:p>
        </w:tc>
      </w:tr>
      <w:tr w:rsidR="00560F91" w14:paraId="1B4A55B4" w14:textId="77777777" w:rsidTr="006157EA">
        <w:trPr>
          <w:trHeight w:val="274"/>
        </w:trPr>
        <w:tc>
          <w:tcPr>
            <w:tcW w:w="604" w:type="dxa"/>
            <w:shd w:val="clear" w:color="auto" w:fill="D9D9D9"/>
          </w:tcPr>
          <w:p w14:paraId="6D1E5841" w14:textId="77777777" w:rsidR="00560F91" w:rsidRDefault="00560F91" w:rsidP="006157EA">
            <w:pPr>
              <w:pStyle w:val="TableParagraph"/>
              <w:spacing w:line="254" w:lineRule="exact"/>
              <w:ind w:left="0"/>
              <w:rPr>
                <w:b/>
                <w:sz w:val="24"/>
              </w:rPr>
            </w:pPr>
            <w:r>
              <w:rPr>
                <w:b/>
                <w:sz w:val="24"/>
              </w:rPr>
              <w:t>No.</w:t>
            </w:r>
          </w:p>
        </w:tc>
        <w:tc>
          <w:tcPr>
            <w:tcW w:w="9497" w:type="dxa"/>
            <w:shd w:val="clear" w:color="auto" w:fill="D9D9D9"/>
          </w:tcPr>
          <w:p w14:paraId="402C9872" w14:textId="77777777" w:rsidR="00560F91" w:rsidRDefault="00560F91" w:rsidP="006157EA">
            <w:pPr>
              <w:pStyle w:val="TableParagraph"/>
              <w:spacing w:line="254" w:lineRule="exact"/>
              <w:ind w:left="0"/>
              <w:rPr>
                <w:b/>
                <w:sz w:val="24"/>
              </w:rPr>
            </w:pPr>
            <w:r>
              <w:rPr>
                <w:b/>
                <w:sz w:val="24"/>
              </w:rPr>
              <w:t>Requirement</w:t>
            </w:r>
          </w:p>
        </w:tc>
        <w:tc>
          <w:tcPr>
            <w:tcW w:w="4536" w:type="dxa"/>
            <w:shd w:val="clear" w:color="auto" w:fill="D9D9D9"/>
          </w:tcPr>
          <w:p w14:paraId="09E1175F" w14:textId="77777777" w:rsidR="00560F91" w:rsidRDefault="00560F91" w:rsidP="006157EA">
            <w:pPr>
              <w:pStyle w:val="TableParagraph"/>
              <w:spacing w:line="254" w:lineRule="exact"/>
              <w:rPr>
                <w:b/>
                <w:sz w:val="24"/>
              </w:rPr>
            </w:pPr>
            <w:r>
              <w:rPr>
                <w:b/>
                <w:sz w:val="24"/>
              </w:rPr>
              <w:t>Guidance (if any)</w:t>
            </w:r>
          </w:p>
        </w:tc>
      </w:tr>
      <w:tr w:rsidR="00560F91" w14:paraId="161FA005" w14:textId="77777777" w:rsidTr="00F0554B">
        <w:trPr>
          <w:trHeight w:val="554"/>
        </w:trPr>
        <w:tc>
          <w:tcPr>
            <w:tcW w:w="604" w:type="dxa"/>
            <w:shd w:val="clear" w:color="auto" w:fill="auto"/>
          </w:tcPr>
          <w:p w14:paraId="0DC6AB17" w14:textId="02C46BEA" w:rsidR="00560F91" w:rsidRPr="005E7314" w:rsidRDefault="005E7314" w:rsidP="005E7314">
            <w:pPr>
              <w:pStyle w:val="TableParagraph"/>
              <w:spacing w:line="254" w:lineRule="exact"/>
              <w:ind w:left="0"/>
              <w:jc w:val="center"/>
              <w:rPr>
                <w:rFonts w:eastAsiaTheme="minorEastAsia"/>
                <w:b/>
                <w:sz w:val="24"/>
                <w:lang w:eastAsia="zh-CN"/>
              </w:rPr>
            </w:pPr>
            <w:r>
              <w:rPr>
                <w:rFonts w:eastAsiaTheme="minorEastAsia" w:hint="eastAsia"/>
                <w:b/>
                <w:sz w:val="24"/>
                <w:lang w:eastAsia="zh-CN"/>
              </w:rPr>
              <w:t>1</w:t>
            </w:r>
          </w:p>
        </w:tc>
        <w:tc>
          <w:tcPr>
            <w:tcW w:w="9497" w:type="dxa"/>
            <w:shd w:val="clear" w:color="auto" w:fill="auto"/>
          </w:tcPr>
          <w:p w14:paraId="199E5CE3" w14:textId="77777777" w:rsidR="00560F91" w:rsidRDefault="00560F91" w:rsidP="006157EA">
            <w:pPr>
              <w:pStyle w:val="TableParagraph"/>
              <w:spacing w:line="254" w:lineRule="exact"/>
              <w:ind w:left="0"/>
              <w:rPr>
                <w:b/>
                <w:sz w:val="24"/>
              </w:rPr>
            </w:pPr>
            <w:r w:rsidRPr="00302265">
              <w:rPr>
                <w:sz w:val="24"/>
              </w:rPr>
              <w:t>ISO 14001 certification, European Union Eco-Management and Audit Scheme, or equivalent EMS.</w:t>
            </w:r>
          </w:p>
        </w:tc>
        <w:tc>
          <w:tcPr>
            <w:tcW w:w="4536" w:type="dxa"/>
            <w:shd w:val="clear" w:color="auto" w:fill="auto"/>
          </w:tcPr>
          <w:p w14:paraId="6B5E2789" w14:textId="77777777" w:rsidR="00560F91" w:rsidRDefault="00560F91" w:rsidP="006157EA">
            <w:pPr>
              <w:pStyle w:val="TableParagraph"/>
              <w:spacing w:line="254" w:lineRule="exact"/>
              <w:rPr>
                <w:b/>
                <w:sz w:val="24"/>
              </w:rPr>
            </w:pPr>
          </w:p>
        </w:tc>
      </w:tr>
      <w:tr w:rsidR="00560F91" w14:paraId="1E7B6309" w14:textId="77777777" w:rsidTr="00F0554B">
        <w:trPr>
          <w:trHeight w:val="603"/>
        </w:trPr>
        <w:tc>
          <w:tcPr>
            <w:tcW w:w="604" w:type="dxa"/>
            <w:shd w:val="clear" w:color="auto" w:fill="auto"/>
          </w:tcPr>
          <w:p w14:paraId="564A8CFF" w14:textId="446CA847" w:rsidR="00560F91" w:rsidRPr="005E7314" w:rsidRDefault="005E7314" w:rsidP="005E7314">
            <w:pPr>
              <w:pStyle w:val="TableParagraph"/>
              <w:spacing w:line="254" w:lineRule="exact"/>
              <w:ind w:left="0"/>
              <w:jc w:val="center"/>
              <w:rPr>
                <w:rFonts w:eastAsiaTheme="minorEastAsia"/>
                <w:b/>
                <w:sz w:val="24"/>
                <w:lang w:eastAsia="zh-CN"/>
              </w:rPr>
            </w:pPr>
            <w:r>
              <w:rPr>
                <w:rFonts w:eastAsiaTheme="minorEastAsia" w:hint="eastAsia"/>
                <w:b/>
                <w:sz w:val="24"/>
                <w:lang w:eastAsia="zh-CN"/>
              </w:rPr>
              <w:t>2</w:t>
            </w:r>
          </w:p>
        </w:tc>
        <w:tc>
          <w:tcPr>
            <w:tcW w:w="9497" w:type="dxa"/>
            <w:shd w:val="clear" w:color="auto" w:fill="auto"/>
          </w:tcPr>
          <w:p w14:paraId="051000C9" w14:textId="77777777" w:rsidR="00560F91" w:rsidRPr="00733665" w:rsidRDefault="00560F91" w:rsidP="006157EA">
            <w:pPr>
              <w:pStyle w:val="TableParagraph"/>
              <w:spacing w:line="254" w:lineRule="exact"/>
              <w:ind w:left="0"/>
              <w:rPr>
                <w:rFonts w:eastAsiaTheme="minorEastAsia"/>
                <w:b/>
                <w:sz w:val="24"/>
                <w:lang w:eastAsia="zh-CN"/>
              </w:rPr>
            </w:pPr>
            <w:r w:rsidRPr="00733665">
              <w:rPr>
                <w:sz w:val="24"/>
              </w:rPr>
              <w:t>Evidence of regular self-inspections followed by root cause analysis and corrective action implementation when required.</w:t>
            </w:r>
          </w:p>
        </w:tc>
        <w:tc>
          <w:tcPr>
            <w:tcW w:w="4536" w:type="dxa"/>
            <w:shd w:val="clear" w:color="auto" w:fill="auto"/>
          </w:tcPr>
          <w:p w14:paraId="51FAD2F2" w14:textId="77777777" w:rsidR="00560F91" w:rsidRDefault="00560F91" w:rsidP="006157EA">
            <w:pPr>
              <w:pStyle w:val="TableParagraph"/>
              <w:spacing w:line="254" w:lineRule="exact"/>
              <w:rPr>
                <w:b/>
                <w:sz w:val="24"/>
              </w:rPr>
            </w:pPr>
          </w:p>
        </w:tc>
      </w:tr>
      <w:tr w:rsidR="00560F91" w14:paraId="78E369D5" w14:textId="77777777" w:rsidTr="006157EA">
        <w:trPr>
          <w:trHeight w:val="454"/>
        </w:trPr>
        <w:tc>
          <w:tcPr>
            <w:tcW w:w="604" w:type="dxa"/>
            <w:shd w:val="clear" w:color="auto" w:fill="auto"/>
          </w:tcPr>
          <w:p w14:paraId="7E9310EE" w14:textId="17809572" w:rsidR="00560F91" w:rsidRPr="005E7314" w:rsidRDefault="005E7314" w:rsidP="005E7314">
            <w:pPr>
              <w:pStyle w:val="TableParagraph"/>
              <w:spacing w:line="254" w:lineRule="exact"/>
              <w:ind w:left="0"/>
              <w:jc w:val="center"/>
              <w:rPr>
                <w:rFonts w:eastAsiaTheme="minorEastAsia"/>
                <w:b/>
                <w:sz w:val="24"/>
                <w:lang w:eastAsia="zh-CN"/>
              </w:rPr>
            </w:pPr>
            <w:r>
              <w:rPr>
                <w:rFonts w:eastAsiaTheme="minorEastAsia" w:hint="eastAsia"/>
                <w:b/>
                <w:sz w:val="24"/>
                <w:lang w:eastAsia="zh-CN"/>
              </w:rPr>
              <w:t>3</w:t>
            </w:r>
          </w:p>
        </w:tc>
        <w:tc>
          <w:tcPr>
            <w:tcW w:w="9497" w:type="dxa"/>
            <w:shd w:val="clear" w:color="auto" w:fill="auto"/>
          </w:tcPr>
          <w:p w14:paraId="6AFD714C" w14:textId="77777777" w:rsidR="00560F91" w:rsidRPr="00733665" w:rsidRDefault="00560F91" w:rsidP="006157EA">
            <w:pPr>
              <w:pStyle w:val="TableParagraph"/>
              <w:spacing w:line="254" w:lineRule="exact"/>
              <w:ind w:left="0"/>
              <w:rPr>
                <w:sz w:val="24"/>
              </w:rPr>
            </w:pPr>
            <w:r w:rsidRPr="00733665">
              <w:rPr>
                <w:sz w:val="24"/>
              </w:rPr>
              <w:t>Log of corrective actions and incident reports.</w:t>
            </w:r>
          </w:p>
        </w:tc>
        <w:tc>
          <w:tcPr>
            <w:tcW w:w="4536" w:type="dxa"/>
            <w:shd w:val="clear" w:color="auto" w:fill="auto"/>
          </w:tcPr>
          <w:p w14:paraId="17F04DBF" w14:textId="77777777" w:rsidR="00560F91" w:rsidRDefault="00560F91" w:rsidP="006157EA">
            <w:pPr>
              <w:pStyle w:val="TableParagraph"/>
              <w:spacing w:line="254" w:lineRule="exact"/>
              <w:rPr>
                <w:b/>
                <w:sz w:val="24"/>
              </w:rPr>
            </w:pPr>
          </w:p>
        </w:tc>
      </w:tr>
      <w:tr w:rsidR="00560F91" w14:paraId="1F688081" w14:textId="77777777" w:rsidTr="006157EA">
        <w:trPr>
          <w:trHeight w:val="454"/>
        </w:trPr>
        <w:tc>
          <w:tcPr>
            <w:tcW w:w="604" w:type="dxa"/>
            <w:shd w:val="clear" w:color="auto" w:fill="auto"/>
          </w:tcPr>
          <w:p w14:paraId="475FFB3A" w14:textId="3AF2053D" w:rsidR="00560F91" w:rsidRPr="00FC106F" w:rsidRDefault="005E7314" w:rsidP="005E7314">
            <w:pPr>
              <w:pStyle w:val="TableParagraph"/>
              <w:spacing w:line="254" w:lineRule="exact"/>
              <w:ind w:left="0"/>
              <w:jc w:val="center"/>
              <w:rPr>
                <w:rFonts w:eastAsiaTheme="minorEastAsia"/>
                <w:b/>
                <w:sz w:val="24"/>
                <w:lang w:eastAsia="zh-CN"/>
              </w:rPr>
            </w:pPr>
            <w:r>
              <w:rPr>
                <w:rFonts w:eastAsiaTheme="minorEastAsia" w:hint="eastAsia"/>
                <w:b/>
                <w:sz w:val="24"/>
                <w:lang w:eastAsia="zh-CN"/>
              </w:rPr>
              <w:t>4</w:t>
            </w:r>
          </w:p>
        </w:tc>
        <w:tc>
          <w:tcPr>
            <w:tcW w:w="9497" w:type="dxa"/>
            <w:shd w:val="clear" w:color="auto" w:fill="auto"/>
          </w:tcPr>
          <w:p w14:paraId="4835BACF" w14:textId="77777777" w:rsidR="00560F91" w:rsidRPr="00733665" w:rsidRDefault="00560F91" w:rsidP="006157EA">
            <w:pPr>
              <w:pStyle w:val="TableParagraph"/>
              <w:spacing w:line="254" w:lineRule="exact"/>
              <w:ind w:left="0"/>
              <w:rPr>
                <w:sz w:val="24"/>
              </w:rPr>
            </w:pPr>
            <w:r w:rsidRPr="00733665">
              <w:rPr>
                <w:sz w:val="24"/>
              </w:rPr>
              <w:t>A written policy and procedure to be shared and available at all times to involved personnel.</w:t>
            </w:r>
          </w:p>
        </w:tc>
        <w:tc>
          <w:tcPr>
            <w:tcW w:w="4536" w:type="dxa"/>
            <w:shd w:val="clear" w:color="auto" w:fill="auto"/>
          </w:tcPr>
          <w:p w14:paraId="504C6FC4" w14:textId="77777777" w:rsidR="00560F91" w:rsidRDefault="00560F91" w:rsidP="006157EA">
            <w:pPr>
              <w:pStyle w:val="TableParagraph"/>
              <w:spacing w:line="254" w:lineRule="exact"/>
              <w:rPr>
                <w:b/>
                <w:sz w:val="24"/>
              </w:rPr>
            </w:pPr>
          </w:p>
        </w:tc>
      </w:tr>
      <w:tr w:rsidR="00560F91" w14:paraId="672581DA" w14:textId="77777777" w:rsidTr="00F0554B">
        <w:trPr>
          <w:trHeight w:val="384"/>
        </w:trPr>
        <w:tc>
          <w:tcPr>
            <w:tcW w:w="604" w:type="dxa"/>
            <w:shd w:val="clear" w:color="auto" w:fill="auto"/>
          </w:tcPr>
          <w:p w14:paraId="0716A797" w14:textId="265B4737" w:rsidR="005E7314" w:rsidRPr="00FC106F" w:rsidRDefault="005E7314" w:rsidP="005E7314">
            <w:pPr>
              <w:pStyle w:val="TableParagraph"/>
              <w:spacing w:line="254" w:lineRule="exact"/>
              <w:ind w:left="0"/>
              <w:jc w:val="center"/>
              <w:rPr>
                <w:rFonts w:eastAsiaTheme="minorEastAsia"/>
                <w:b/>
                <w:sz w:val="24"/>
                <w:lang w:eastAsia="zh-CN"/>
              </w:rPr>
            </w:pPr>
            <w:r>
              <w:rPr>
                <w:rFonts w:eastAsiaTheme="minorEastAsia" w:hint="eastAsia"/>
                <w:b/>
                <w:sz w:val="24"/>
                <w:lang w:eastAsia="zh-CN"/>
              </w:rPr>
              <w:t>5</w:t>
            </w:r>
          </w:p>
        </w:tc>
        <w:tc>
          <w:tcPr>
            <w:tcW w:w="9497" w:type="dxa"/>
            <w:shd w:val="clear" w:color="auto" w:fill="auto"/>
          </w:tcPr>
          <w:p w14:paraId="0B27ED5A" w14:textId="77777777" w:rsidR="00560F91" w:rsidRPr="00733665" w:rsidRDefault="00560F91" w:rsidP="006157EA">
            <w:pPr>
              <w:pStyle w:val="TableParagraph"/>
              <w:spacing w:line="254" w:lineRule="exact"/>
              <w:ind w:left="0"/>
              <w:rPr>
                <w:sz w:val="24"/>
              </w:rPr>
            </w:pPr>
            <w:r w:rsidRPr="00733665">
              <w:rPr>
                <w:sz w:val="24"/>
              </w:rPr>
              <w:t>Details of the person(s) responsible are documented and displayed where necessary.</w:t>
            </w:r>
          </w:p>
        </w:tc>
        <w:tc>
          <w:tcPr>
            <w:tcW w:w="4536" w:type="dxa"/>
            <w:shd w:val="clear" w:color="auto" w:fill="auto"/>
          </w:tcPr>
          <w:p w14:paraId="15C95098" w14:textId="77777777" w:rsidR="00560F91" w:rsidRDefault="00560F91" w:rsidP="006157EA">
            <w:pPr>
              <w:pStyle w:val="TableParagraph"/>
              <w:spacing w:line="254" w:lineRule="exact"/>
              <w:rPr>
                <w:b/>
                <w:sz w:val="24"/>
              </w:rPr>
            </w:pPr>
          </w:p>
        </w:tc>
      </w:tr>
      <w:tr w:rsidR="00560F91" w14:paraId="41E4E27A" w14:textId="77777777" w:rsidTr="006157EA">
        <w:trPr>
          <w:trHeight w:val="454"/>
        </w:trPr>
        <w:tc>
          <w:tcPr>
            <w:tcW w:w="604" w:type="dxa"/>
            <w:shd w:val="clear" w:color="auto" w:fill="auto"/>
          </w:tcPr>
          <w:p w14:paraId="24F36F99" w14:textId="16C7CF44" w:rsidR="00560F91" w:rsidRPr="00FC106F" w:rsidRDefault="005E7314" w:rsidP="005E7314">
            <w:pPr>
              <w:pStyle w:val="TableParagraph"/>
              <w:spacing w:line="254" w:lineRule="exact"/>
              <w:ind w:left="0"/>
              <w:jc w:val="center"/>
              <w:rPr>
                <w:rFonts w:eastAsiaTheme="minorEastAsia"/>
                <w:b/>
                <w:sz w:val="24"/>
                <w:lang w:eastAsia="zh-CN"/>
              </w:rPr>
            </w:pPr>
            <w:r>
              <w:rPr>
                <w:rFonts w:eastAsiaTheme="minorEastAsia" w:hint="eastAsia"/>
                <w:b/>
                <w:sz w:val="24"/>
                <w:lang w:eastAsia="zh-CN"/>
              </w:rPr>
              <w:t>6</w:t>
            </w:r>
          </w:p>
        </w:tc>
        <w:tc>
          <w:tcPr>
            <w:tcW w:w="9497" w:type="dxa"/>
            <w:shd w:val="clear" w:color="auto" w:fill="auto"/>
          </w:tcPr>
          <w:p w14:paraId="2A0D0D89" w14:textId="77777777" w:rsidR="00560F91" w:rsidRPr="00733665" w:rsidRDefault="00560F91" w:rsidP="006157EA">
            <w:pPr>
              <w:pStyle w:val="TableParagraph"/>
              <w:spacing w:line="254" w:lineRule="exact"/>
              <w:ind w:left="0"/>
              <w:rPr>
                <w:sz w:val="24"/>
              </w:rPr>
            </w:pPr>
            <w:r w:rsidRPr="00733665">
              <w:rPr>
                <w:sz w:val="24"/>
              </w:rPr>
              <w:t>Aspect impact assessment to evaluate all operational activities and their impact on the environment.</w:t>
            </w:r>
          </w:p>
        </w:tc>
        <w:tc>
          <w:tcPr>
            <w:tcW w:w="4536" w:type="dxa"/>
            <w:shd w:val="clear" w:color="auto" w:fill="auto"/>
          </w:tcPr>
          <w:p w14:paraId="51CD0926" w14:textId="77777777" w:rsidR="00560F91" w:rsidRDefault="00560F91" w:rsidP="006157EA">
            <w:pPr>
              <w:pStyle w:val="TableParagraph"/>
              <w:spacing w:line="254" w:lineRule="exact"/>
              <w:rPr>
                <w:b/>
                <w:sz w:val="24"/>
              </w:rPr>
            </w:pPr>
          </w:p>
        </w:tc>
      </w:tr>
      <w:tr w:rsidR="00560F91" w14:paraId="04BD423B" w14:textId="77777777" w:rsidTr="00F0554B">
        <w:trPr>
          <w:trHeight w:val="612"/>
        </w:trPr>
        <w:tc>
          <w:tcPr>
            <w:tcW w:w="604" w:type="dxa"/>
            <w:shd w:val="clear" w:color="auto" w:fill="auto"/>
          </w:tcPr>
          <w:p w14:paraId="04D13CD6" w14:textId="0A6725B8" w:rsidR="00560F91" w:rsidRPr="00FC106F" w:rsidRDefault="005E7314" w:rsidP="005E7314">
            <w:pPr>
              <w:pStyle w:val="TableParagraph"/>
              <w:spacing w:line="254" w:lineRule="exact"/>
              <w:ind w:left="0"/>
              <w:jc w:val="center"/>
              <w:rPr>
                <w:rFonts w:eastAsiaTheme="minorEastAsia"/>
                <w:b/>
                <w:sz w:val="24"/>
                <w:lang w:eastAsia="zh-CN"/>
              </w:rPr>
            </w:pPr>
            <w:r>
              <w:rPr>
                <w:rFonts w:eastAsiaTheme="minorEastAsia" w:hint="eastAsia"/>
                <w:b/>
                <w:sz w:val="24"/>
                <w:lang w:eastAsia="zh-CN"/>
              </w:rPr>
              <w:t>7</w:t>
            </w:r>
          </w:p>
        </w:tc>
        <w:tc>
          <w:tcPr>
            <w:tcW w:w="9497" w:type="dxa"/>
            <w:shd w:val="clear" w:color="auto" w:fill="auto"/>
          </w:tcPr>
          <w:p w14:paraId="6A17A166" w14:textId="77777777" w:rsidR="00560F91" w:rsidRPr="00733665" w:rsidRDefault="00560F91" w:rsidP="006157EA">
            <w:pPr>
              <w:pStyle w:val="TableParagraph"/>
              <w:spacing w:line="254" w:lineRule="exact"/>
              <w:ind w:left="0"/>
              <w:rPr>
                <w:sz w:val="24"/>
              </w:rPr>
            </w:pPr>
            <w:r w:rsidRPr="00733665">
              <w:rPr>
                <w:sz w:val="24"/>
              </w:rPr>
              <w:t>Monitoring and logging use of energy, water, waste and discharges, with logs accessible at all times.</w:t>
            </w:r>
          </w:p>
        </w:tc>
        <w:tc>
          <w:tcPr>
            <w:tcW w:w="4536" w:type="dxa"/>
            <w:shd w:val="clear" w:color="auto" w:fill="auto"/>
          </w:tcPr>
          <w:p w14:paraId="2797C715" w14:textId="77777777" w:rsidR="00560F91" w:rsidRDefault="00560F91" w:rsidP="006157EA">
            <w:pPr>
              <w:pStyle w:val="TableParagraph"/>
              <w:spacing w:line="254" w:lineRule="exact"/>
              <w:rPr>
                <w:b/>
                <w:sz w:val="24"/>
              </w:rPr>
            </w:pPr>
          </w:p>
        </w:tc>
      </w:tr>
      <w:tr w:rsidR="00560F91" w14:paraId="19BAB7F3" w14:textId="77777777" w:rsidTr="006157EA">
        <w:trPr>
          <w:trHeight w:val="454"/>
        </w:trPr>
        <w:tc>
          <w:tcPr>
            <w:tcW w:w="604" w:type="dxa"/>
            <w:shd w:val="clear" w:color="auto" w:fill="auto"/>
          </w:tcPr>
          <w:p w14:paraId="6BA27D7D" w14:textId="321EB84B" w:rsidR="00560F91" w:rsidRPr="00FC106F" w:rsidRDefault="005E7314" w:rsidP="005E7314">
            <w:pPr>
              <w:pStyle w:val="TableParagraph"/>
              <w:spacing w:line="254" w:lineRule="exact"/>
              <w:ind w:left="0"/>
              <w:jc w:val="center"/>
              <w:rPr>
                <w:rFonts w:eastAsiaTheme="minorEastAsia"/>
                <w:b/>
                <w:sz w:val="24"/>
                <w:lang w:eastAsia="zh-CN"/>
              </w:rPr>
            </w:pPr>
            <w:r>
              <w:rPr>
                <w:rFonts w:eastAsiaTheme="minorEastAsia" w:hint="eastAsia"/>
                <w:b/>
                <w:sz w:val="24"/>
                <w:lang w:eastAsia="zh-CN"/>
              </w:rPr>
              <w:t>8</w:t>
            </w:r>
          </w:p>
        </w:tc>
        <w:tc>
          <w:tcPr>
            <w:tcW w:w="9497" w:type="dxa"/>
            <w:shd w:val="clear" w:color="auto" w:fill="auto"/>
          </w:tcPr>
          <w:p w14:paraId="53B51D1E" w14:textId="77777777" w:rsidR="00560F91" w:rsidRPr="00733665" w:rsidRDefault="00560F91" w:rsidP="006157EA">
            <w:pPr>
              <w:pStyle w:val="TableParagraph"/>
              <w:spacing w:line="254" w:lineRule="exact"/>
              <w:ind w:left="0"/>
              <w:rPr>
                <w:sz w:val="24"/>
              </w:rPr>
            </w:pPr>
            <w:r w:rsidRPr="00733665">
              <w:rPr>
                <w:sz w:val="24"/>
              </w:rPr>
              <w:t>Clear targets to reduce the impact on the environment and use of energy, water, waste, and discharge and to prepare corresponding reports.</w:t>
            </w:r>
          </w:p>
        </w:tc>
        <w:tc>
          <w:tcPr>
            <w:tcW w:w="4536" w:type="dxa"/>
            <w:shd w:val="clear" w:color="auto" w:fill="auto"/>
          </w:tcPr>
          <w:p w14:paraId="662AF9B6" w14:textId="77777777" w:rsidR="00560F91" w:rsidRDefault="00560F91" w:rsidP="006157EA">
            <w:pPr>
              <w:pStyle w:val="TableParagraph"/>
              <w:spacing w:line="254" w:lineRule="exact"/>
              <w:rPr>
                <w:b/>
                <w:sz w:val="24"/>
              </w:rPr>
            </w:pPr>
          </w:p>
        </w:tc>
      </w:tr>
      <w:tr w:rsidR="00560F91" w14:paraId="5C1F5F09" w14:textId="77777777" w:rsidTr="006157EA">
        <w:trPr>
          <w:trHeight w:val="454"/>
        </w:trPr>
        <w:tc>
          <w:tcPr>
            <w:tcW w:w="604" w:type="dxa"/>
            <w:shd w:val="clear" w:color="auto" w:fill="auto"/>
          </w:tcPr>
          <w:p w14:paraId="2B2FB048" w14:textId="5F90F4C7" w:rsidR="00560F91" w:rsidRPr="00FC106F" w:rsidRDefault="005E7314" w:rsidP="005E7314">
            <w:pPr>
              <w:pStyle w:val="TableParagraph"/>
              <w:spacing w:line="254" w:lineRule="exact"/>
              <w:ind w:left="0"/>
              <w:jc w:val="center"/>
              <w:rPr>
                <w:rFonts w:eastAsiaTheme="minorEastAsia"/>
                <w:b/>
                <w:sz w:val="24"/>
                <w:lang w:eastAsia="zh-CN"/>
              </w:rPr>
            </w:pPr>
            <w:r>
              <w:rPr>
                <w:rFonts w:eastAsiaTheme="minorEastAsia" w:hint="eastAsia"/>
                <w:b/>
                <w:sz w:val="24"/>
                <w:lang w:eastAsia="zh-CN"/>
              </w:rPr>
              <w:lastRenderedPageBreak/>
              <w:t>9</w:t>
            </w:r>
          </w:p>
        </w:tc>
        <w:tc>
          <w:tcPr>
            <w:tcW w:w="9497" w:type="dxa"/>
            <w:shd w:val="clear" w:color="auto" w:fill="auto"/>
          </w:tcPr>
          <w:p w14:paraId="5F8A8D2D" w14:textId="77777777" w:rsidR="00560F91" w:rsidRPr="00733665" w:rsidRDefault="00560F91" w:rsidP="006157EA">
            <w:pPr>
              <w:pStyle w:val="TableParagraph"/>
              <w:spacing w:line="254" w:lineRule="exact"/>
              <w:ind w:left="0"/>
              <w:rPr>
                <w:sz w:val="24"/>
              </w:rPr>
            </w:pPr>
            <w:r w:rsidRPr="00733665">
              <w:rPr>
                <w:sz w:val="24"/>
              </w:rPr>
              <w:t>Periodical training of all relevant personnel on the topics of impact assessment, monitoring, and improvement in the use of energy, water, wastewater, and discharge.</w:t>
            </w:r>
          </w:p>
        </w:tc>
        <w:tc>
          <w:tcPr>
            <w:tcW w:w="4536" w:type="dxa"/>
            <w:shd w:val="clear" w:color="auto" w:fill="auto"/>
          </w:tcPr>
          <w:p w14:paraId="6156DB13" w14:textId="77777777" w:rsidR="00560F91" w:rsidRDefault="00560F91" w:rsidP="006157EA">
            <w:pPr>
              <w:pStyle w:val="TableParagraph"/>
              <w:spacing w:line="254" w:lineRule="exact"/>
              <w:rPr>
                <w:b/>
                <w:sz w:val="24"/>
              </w:rPr>
            </w:pPr>
          </w:p>
        </w:tc>
      </w:tr>
    </w:tbl>
    <w:p w14:paraId="0CCA56A8" w14:textId="77777777" w:rsidR="00B932DE" w:rsidRDefault="00B932DE">
      <w:pPr>
        <w:pStyle w:val="BodyText"/>
        <w:spacing w:before="4"/>
        <w:rPr>
          <w:rFonts w:eastAsiaTheme="minorEastAsia"/>
          <w:lang w:eastAsia="zh-CN"/>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0" w:type="dxa"/>
        </w:tblCellMar>
        <w:tblLook w:val="01E0" w:firstRow="1" w:lastRow="1" w:firstColumn="1" w:lastColumn="1" w:noHBand="0" w:noVBand="0"/>
      </w:tblPr>
      <w:tblGrid>
        <w:gridCol w:w="604"/>
        <w:gridCol w:w="9497"/>
        <w:gridCol w:w="4536"/>
      </w:tblGrid>
      <w:tr w:rsidR="00956293" w14:paraId="06445790" w14:textId="77777777" w:rsidTr="00256E67">
        <w:trPr>
          <w:trHeight w:val="601"/>
        </w:trPr>
        <w:tc>
          <w:tcPr>
            <w:tcW w:w="14637" w:type="dxa"/>
            <w:gridSpan w:val="3"/>
            <w:shd w:val="clear" w:color="auto" w:fill="D9D9D9"/>
          </w:tcPr>
          <w:p w14:paraId="3484D46A" w14:textId="77777777" w:rsidR="00956293" w:rsidRDefault="00543069" w:rsidP="00EA50A5">
            <w:pPr>
              <w:pStyle w:val="TableParagraph"/>
              <w:spacing w:before="2" w:line="256" w:lineRule="exact"/>
              <w:ind w:left="0"/>
              <w:rPr>
                <w:rFonts w:eastAsiaTheme="minorEastAsia"/>
                <w:b/>
                <w:sz w:val="24"/>
                <w:lang w:eastAsia="zh-CN"/>
              </w:rPr>
            </w:pPr>
            <w:r>
              <w:rPr>
                <w:b/>
                <w:sz w:val="24"/>
              </w:rPr>
              <w:t xml:space="preserve">C.2 </w:t>
            </w:r>
            <w:r w:rsidR="00EA50A5">
              <w:rPr>
                <w:rFonts w:eastAsiaTheme="minorEastAsia" w:hint="eastAsia"/>
                <w:b/>
                <w:sz w:val="24"/>
                <w:lang w:eastAsia="zh-CN"/>
              </w:rPr>
              <w:t>ZDHC MRSL</w:t>
            </w:r>
            <w:r w:rsidR="00EA50A5">
              <w:rPr>
                <w:b/>
                <w:sz w:val="24"/>
              </w:rPr>
              <w:t xml:space="preserve"> </w:t>
            </w:r>
            <w:r w:rsidR="00EA50A5">
              <w:rPr>
                <w:rFonts w:eastAsiaTheme="minorEastAsia" w:hint="eastAsia"/>
                <w:b/>
                <w:sz w:val="24"/>
                <w:lang w:eastAsia="zh-CN"/>
              </w:rPr>
              <w:t xml:space="preserve">Level 2 </w:t>
            </w:r>
            <w:r>
              <w:rPr>
                <w:b/>
                <w:sz w:val="24"/>
              </w:rPr>
              <w:t xml:space="preserve">Health and Safety </w:t>
            </w:r>
            <w:r w:rsidR="00EA50A5">
              <w:rPr>
                <w:rFonts w:eastAsiaTheme="minorEastAsia" w:hint="eastAsia"/>
                <w:b/>
                <w:sz w:val="24"/>
                <w:lang w:eastAsia="zh-CN"/>
              </w:rPr>
              <w:t xml:space="preserve">Management </w:t>
            </w:r>
            <w:r>
              <w:rPr>
                <w:b/>
                <w:sz w:val="24"/>
              </w:rPr>
              <w:t>Requirements</w:t>
            </w:r>
          </w:p>
          <w:p w14:paraId="40974524" w14:textId="37F5FD50" w:rsidR="00FB05E3" w:rsidRPr="00FB05E3" w:rsidRDefault="00FB05E3" w:rsidP="00EA50A5">
            <w:pPr>
              <w:pStyle w:val="TableParagraph"/>
              <w:spacing w:before="2" w:line="256" w:lineRule="exact"/>
              <w:ind w:left="0"/>
              <w:rPr>
                <w:rFonts w:eastAsiaTheme="minorEastAsia"/>
                <w:b/>
                <w:sz w:val="24"/>
                <w:lang w:eastAsia="zh-CN"/>
              </w:rPr>
            </w:pPr>
            <w:r w:rsidRPr="00FB05E3">
              <w:rPr>
                <w:sz w:val="24"/>
              </w:rPr>
              <w:t>All health and safety working conditions are met by considering hazards and their context.</w:t>
            </w:r>
          </w:p>
        </w:tc>
      </w:tr>
      <w:tr w:rsidR="00956293" w14:paraId="5936EA31" w14:textId="77777777" w:rsidTr="00E00244">
        <w:trPr>
          <w:trHeight w:val="274"/>
        </w:trPr>
        <w:tc>
          <w:tcPr>
            <w:tcW w:w="604" w:type="dxa"/>
            <w:shd w:val="clear" w:color="auto" w:fill="D9D9D9"/>
          </w:tcPr>
          <w:p w14:paraId="06DFEEDB" w14:textId="77777777" w:rsidR="00956293" w:rsidRDefault="00956293" w:rsidP="00E00244">
            <w:pPr>
              <w:pStyle w:val="TableParagraph"/>
              <w:spacing w:line="254" w:lineRule="exact"/>
              <w:ind w:left="0"/>
              <w:rPr>
                <w:b/>
                <w:sz w:val="24"/>
              </w:rPr>
            </w:pPr>
            <w:r>
              <w:rPr>
                <w:b/>
                <w:sz w:val="24"/>
              </w:rPr>
              <w:t>No.</w:t>
            </w:r>
          </w:p>
        </w:tc>
        <w:tc>
          <w:tcPr>
            <w:tcW w:w="9497" w:type="dxa"/>
            <w:shd w:val="clear" w:color="auto" w:fill="D9D9D9"/>
          </w:tcPr>
          <w:p w14:paraId="57DAFC3B" w14:textId="77777777" w:rsidR="00956293" w:rsidRDefault="00956293" w:rsidP="00C41C6A">
            <w:pPr>
              <w:pStyle w:val="TableParagraph"/>
              <w:spacing w:line="254" w:lineRule="exact"/>
              <w:rPr>
                <w:b/>
                <w:sz w:val="24"/>
              </w:rPr>
            </w:pPr>
            <w:r>
              <w:rPr>
                <w:b/>
                <w:sz w:val="24"/>
              </w:rPr>
              <w:t>Requirement</w:t>
            </w:r>
          </w:p>
        </w:tc>
        <w:tc>
          <w:tcPr>
            <w:tcW w:w="4536" w:type="dxa"/>
            <w:shd w:val="clear" w:color="auto" w:fill="D9D9D9"/>
          </w:tcPr>
          <w:p w14:paraId="070B57E0" w14:textId="77777777" w:rsidR="00956293" w:rsidRDefault="00956293" w:rsidP="00C41C6A">
            <w:pPr>
              <w:pStyle w:val="TableParagraph"/>
              <w:spacing w:line="254" w:lineRule="exact"/>
              <w:rPr>
                <w:b/>
                <w:sz w:val="24"/>
              </w:rPr>
            </w:pPr>
            <w:r>
              <w:rPr>
                <w:b/>
                <w:sz w:val="24"/>
              </w:rPr>
              <w:t>Guidance (if any)</w:t>
            </w:r>
          </w:p>
        </w:tc>
      </w:tr>
      <w:tr w:rsidR="00FE7E36" w14:paraId="7525DE98" w14:textId="77777777" w:rsidTr="004A02B9">
        <w:trPr>
          <w:trHeight w:val="556"/>
        </w:trPr>
        <w:tc>
          <w:tcPr>
            <w:tcW w:w="604" w:type="dxa"/>
            <w:shd w:val="clear" w:color="auto" w:fill="auto"/>
          </w:tcPr>
          <w:p w14:paraId="2AC32E06" w14:textId="07223E3B" w:rsidR="00FE7E36" w:rsidRPr="00EF113E" w:rsidRDefault="00EF113E" w:rsidP="00EF113E">
            <w:pPr>
              <w:pStyle w:val="TableParagraph"/>
              <w:spacing w:line="254" w:lineRule="exact"/>
              <w:ind w:left="0"/>
              <w:jc w:val="center"/>
              <w:rPr>
                <w:rFonts w:eastAsiaTheme="minorEastAsia"/>
                <w:b/>
                <w:sz w:val="24"/>
                <w:lang w:eastAsia="zh-CN"/>
              </w:rPr>
            </w:pPr>
            <w:r>
              <w:rPr>
                <w:rFonts w:eastAsiaTheme="minorEastAsia" w:hint="eastAsia"/>
                <w:b/>
                <w:sz w:val="24"/>
                <w:lang w:eastAsia="zh-CN"/>
              </w:rPr>
              <w:t>1</w:t>
            </w:r>
          </w:p>
        </w:tc>
        <w:tc>
          <w:tcPr>
            <w:tcW w:w="9497" w:type="dxa"/>
            <w:shd w:val="clear" w:color="auto" w:fill="auto"/>
          </w:tcPr>
          <w:p w14:paraId="1CC955F4" w14:textId="5A68FD93" w:rsidR="00FE7E36" w:rsidRDefault="00326E3F" w:rsidP="00326E3F">
            <w:pPr>
              <w:pStyle w:val="TableParagraph"/>
              <w:spacing w:line="254" w:lineRule="exact"/>
              <w:ind w:left="0"/>
              <w:rPr>
                <w:b/>
                <w:sz w:val="24"/>
              </w:rPr>
            </w:pPr>
            <w:r w:rsidRPr="00326E3F">
              <w:rPr>
                <w:sz w:val="24"/>
              </w:rPr>
              <w:t>Personal Protective Equipment (PPE) is provided to workers free of cost to protect their health and to perform required action safely.</w:t>
            </w:r>
          </w:p>
        </w:tc>
        <w:tc>
          <w:tcPr>
            <w:tcW w:w="4536" w:type="dxa"/>
            <w:shd w:val="clear" w:color="auto" w:fill="auto"/>
          </w:tcPr>
          <w:p w14:paraId="72F326D6" w14:textId="77777777" w:rsidR="00FE7E36" w:rsidRDefault="00FE7E36" w:rsidP="00FE7E36">
            <w:pPr>
              <w:pStyle w:val="TableParagraph"/>
              <w:spacing w:line="254" w:lineRule="exact"/>
              <w:rPr>
                <w:b/>
                <w:sz w:val="24"/>
              </w:rPr>
            </w:pPr>
          </w:p>
        </w:tc>
      </w:tr>
      <w:tr w:rsidR="00FE7E36" w:rsidRPr="00EF6257" w14:paraId="22DE16B9" w14:textId="77777777" w:rsidTr="004A02B9">
        <w:trPr>
          <w:trHeight w:val="605"/>
        </w:trPr>
        <w:tc>
          <w:tcPr>
            <w:tcW w:w="604" w:type="dxa"/>
            <w:shd w:val="clear" w:color="auto" w:fill="auto"/>
          </w:tcPr>
          <w:p w14:paraId="48D95AFD" w14:textId="47BA00CD" w:rsidR="00FE7E36" w:rsidRPr="00EF113E" w:rsidRDefault="00EF113E" w:rsidP="00EF113E">
            <w:pPr>
              <w:pStyle w:val="TableParagraph"/>
              <w:spacing w:line="254" w:lineRule="exact"/>
              <w:ind w:left="0"/>
              <w:jc w:val="center"/>
              <w:rPr>
                <w:rFonts w:eastAsiaTheme="minorEastAsia"/>
                <w:b/>
                <w:sz w:val="24"/>
                <w:lang w:eastAsia="zh-CN"/>
              </w:rPr>
            </w:pPr>
            <w:r w:rsidRPr="00EF113E">
              <w:rPr>
                <w:rFonts w:eastAsiaTheme="minorEastAsia" w:hint="eastAsia"/>
                <w:b/>
                <w:sz w:val="24"/>
                <w:lang w:eastAsia="zh-CN"/>
              </w:rPr>
              <w:t>2</w:t>
            </w:r>
          </w:p>
        </w:tc>
        <w:tc>
          <w:tcPr>
            <w:tcW w:w="9497" w:type="dxa"/>
            <w:shd w:val="clear" w:color="auto" w:fill="auto"/>
          </w:tcPr>
          <w:p w14:paraId="558479CB" w14:textId="3ED8C71D" w:rsidR="00FE7E36" w:rsidRPr="00EF6257" w:rsidRDefault="00326E3F" w:rsidP="00326E3F">
            <w:pPr>
              <w:pStyle w:val="TableParagraph"/>
              <w:spacing w:line="254" w:lineRule="exact"/>
              <w:ind w:left="0"/>
              <w:rPr>
                <w:sz w:val="24"/>
              </w:rPr>
            </w:pPr>
            <w:r w:rsidRPr="00326E3F">
              <w:rPr>
                <w:sz w:val="24"/>
              </w:rPr>
              <w:t>The company provides occupational medical assistance when necessary, e.g. by keeping a medical facility at the worksite.</w:t>
            </w:r>
          </w:p>
        </w:tc>
        <w:tc>
          <w:tcPr>
            <w:tcW w:w="4536" w:type="dxa"/>
            <w:shd w:val="clear" w:color="auto" w:fill="auto"/>
          </w:tcPr>
          <w:p w14:paraId="56415170" w14:textId="77777777" w:rsidR="00FE7E36" w:rsidRPr="00EF6257" w:rsidRDefault="00FE7E36" w:rsidP="00FE7E36">
            <w:pPr>
              <w:pStyle w:val="TableParagraph"/>
              <w:spacing w:line="254" w:lineRule="exact"/>
              <w:rPr>
                <w:sz w:val="24"/>
              </w:rPr>
            </w:pPr>
          </w:p>
        </w:tc>
      </w:tr>
      <w:tr w:rsidR="00FE7E36" w:rsidRPr="00EF6257" w14:paraId="488F1056" w14:textId="77777777" w:rsidTr="00E00244">
        <w:trPr>
          <w:trHeight w:val="454"/>
        </w:trPr>
        <w:tc>
          <w:tcPr>
            <w:tcW w:w="604" w:type="dxa"/>
            <w:shd w:val="clear" w:color="auto" w:fill="auto"/>
          </w:tcPr>
          <w:p w14:paraId="3D1A734D" w14:textId="45BD881F" w:rsidR="00FE7E36" w:rsidRPr="00EF113E" w:rsidRDefault="00EF113E" w:rsidP="00EF113E">
            <w:pPr>
              <w:pStyle w:val="TableParagraph"/>
              <w:spacing w:line="254" w:lineRule="exact"/>
              <w:ind w:left="0"/>
              <w:jc w:val="center"/>
              <w:rPr>
                <w:rFonts w:eastAsiaTheme="minorEastAsia"/>
                <w:b/>
                <w:sz w:val="24"/>
                <w:lang w:eastAsia="zh-CN"/>
              </w:rPr>
            </w:pPr>
            <w:r w:rsidRPr="00EF113E">
              <w:rPr>
                <w:rFonts w:eastAsiaTheme="minorEastAsia" w:hint="eastAsia"/>
                <w:b/>
                <w:sz w:val="24"/>
                <w:lang w:eastAsia="zh-CN"/>
              </w:rPr>
              <w:t>3</w:t>
            </w:r>
          </w:p>
        </w:tc>
        <w:tc>
          <w:tcPr>
            <w:tcW w:w="9497" w:type="dxa"/>
            <w:shd w:val="clear" w:color="auto" w:fill="auto"/>
          </w:tcPr>
          <w:p w14:paraId="3AC61E60" w14:textId="6C5424A2" w:rsidR="00FE7E36" w:rsidRPr="00EF6257" w:rsidRDefault="00326E3F" w:rsidP="00326E3F">
            <w:pPr>
              <w:pStyle w:val="TableParagraph"/>
              <w:spacing w:line="254" w:lineRule="exact"/>
              <w:ind w:left="0"/>
              <w:rPr>
                <w:sz w:val="24"/>
              </w:rPr>
            </w:pPr>
            <w:r w:rsidRPr="00EF6257">
              <w:rPr>
                <w:sz w:val="24"/>
              </w:rPr>
              <w:t>A hazard identification and risk assessment (HIRA) is performed regularly.</w:t>
            </w:r>
          </w:p>
        </w:tc>
        <w:tc>
          <w:tcPr>
            <w:tcW w:w="4536" w:type="dxa"/>
            <w:shd w:val="clear" w:color="auto" w:fill="auto"/>
          </w:tcPr>
          <w:p w14:paraId="5D8814B3" w14:textId="77777777" w:rsidR="00FE7E36" w:rsidRPr="00EF6257" w:rsidRDefault="00FE7E36" w:rsidP="00FE7E36">
            <w:pPr>
              <w:pStyle w:val="TableParagraph"/>
              <w:spacing w:line="254" w:lineRule="exact"/>
              <w:rPr>
                <w:sz w:val="24"/>
              </w:rPr>
            </w:pPr>
          </w:p>
        </w:tc>
      </w:tr>
      <w:tr w:rsidR="00FE7E36" w:rsidRPr="00EF6257" w14:paraId="1A919CEC" w14:textId="77777777" w:rsidTr="00E00244">
        <w:trPr>
          <w:trHeight w:val="454"/>
        </w:trPr>
        <w:tc>
          <w:tcPr>
            <w:tcW w:w="604" w:type="dxa"/>
            <w:shd w:val="clear" w:color="auto" w:fill="auto"/>
          </w:tcPr>
          <w:p w14:paraId="33729001" w14:textId="131BEA53" w:rsidR="00FE7E36" w:rsidRPr="00EF113E" w:rsidRDefault="00EF113E" w:rsidP="00EF113E">
            <w:pPr>
              <w:pStyle w:val="TableParagraph"/>
              <w:spacing w:line="254" w:lineRule="exact"/>
              <w:ind w:left="0"/>
              <w:jc w:val="center"/>
              <w:rPr>
                <w:rFonts w:eastAsiaTheme="minorEastAsia"/>
                <w:b/>
                <w:sz w:val="24"/>
                <w:lang w:eastAsia="zh-CN"/>
              </w:rPr>
            </w:pPr>
            <w:r w:rsidRPr="00EF113E">
              <w:rPr>
                <w:rFonts w:eastAsiaTheme="minorEastAsia" w:hint="eastAsia"/>
                <w:b/>
                <w:sz w:val="24"/>
                <w:lang w:eastAsia="zh-CN"/>
              </w:rPr>
              <w:t>4</w:t>
            </w:r>
          </w:p>
        </w:tc>
        <w:tc>
          <w:tcPr>
            <w:tcW w:w="9497" w:type="dxa"/>
            <w:shd w:val="clear" w:color="auto" w:fill="auto"/>
          </w:tcPr>
          <w:p w14:paraId="4D0B4B42" w14:textId="18260F7F" w:rsidR="00FE7E36" w:rsidRPr="00EF6257" w:rsidRDefault="00E77107" w:rsidP="00E77107">
            <w:pPr>
              <w:pStyle w:val="TableParagraph"/>
              <w:spacing w:line="254" w:lineRule="exact"/>
              <w:ind w:left="0"/>
              <w:rPr>
                <w:sz w:val="24"/>
              </w:rPr>
            </w:pPr>
            <w:r w:rsidRPr="00EF6257">
              <w:rPr>
                <w:sz w:val="24"/>
              </w:rPr>
              <w:t>Employees receive regular health check-ups related to chemical handling.</w:t>
            </w:r>
          </w:p>
        </w:tc>
        <w:tc>
          <w:tcPr>
            <w:tcW w:w="4536" w:type="dxa"/>
            <w:shd w:val="clear" w:color="auto" w:fill="auto"/>
          </w:tcPr>
          <w:p w14:paraId="4552F519" w14:textId="77777777" w:rsidR="00FE7E36" w:rsidRPr="00EF6257" w:rsidRDefault="00FE7E36" w:rsidP="00FE7E36">
            <w:pPr>
              <w:pStyle w:val="TableParagraph"/>
              <w:spacing w:line="254" w:lineRule="exact"/>
              <w:rPr>
                <w:sz w:val="24"/>
              </w:rPr>
            </w:pPr>
          </w:p>
        </w:tc>
      </w:tr>
      <w:tr w:rsidR="00FE7E36" w:rsidRPr="00EF6257" w14:paraId="42C29321" w14:textId="77777777" w:rsidTr="004A02B9">
        <w:trPr>
          <w:trHeight w:val="570"/>
        </w:trPr>
        <w:tc>
          <w:tcPr>
            <w:tcW w:w="604" w:type="dxa"/>
            <w:shd w:val="clear" w:color="auto" w:fill="auto"/>
          </w:tcPr>
          <w:p w14:paraId="5F3DBF3B" w14:textId="30F93C8F" w:rsidR="00FE7E36" w:rsidRPr="00EF113E" w:rsidRDefault="00EF113E" w:rsidP="00EF113E">
            <w:pPr>
              <w:pStyle w:val="TableParagraph"/>
              <w:spacing w:line="254" w:lineRule="exact"/>
              <w:ind w:left="0"/>
              <w:jc w:val="center"/>
              <w:rPr>
                <w:rFonts w:eastAsiaTheme="minorEastAsia"/>
                <w:b/>
                <w:sz w:val="24"/>
                <w:lang w:eastAsia="zh-CN"/>
              </w:rPr>
            </w:pPr>
            <w:r w:rsidRPr="00EF113E">
              <w:rPr>
                <w:rFonts w:eastAsiaTheme="minorEastAsia" w:hint="eastAsia"/>
                <w:b/>
                <w:sz w:val="24"/>
                <w:lang w:eastAsia="zh-CN"/>
              </w:rPr>
              <w:t>5</w:t>
            </w:r>
          </w:p>
        </w:tc>
        <w:tc>
          <w:tcPr>
            <w:tcW w:w="9497" w:type="dxa"/>
            <w:shd w:val="clear" w:color="auto" w:fill="auto"/>
          </w:tcPr>
          <w:p w14:paraId="5EDE2ECC" w14:textId="4A615DE1" w:rsidR="00FE7E36" w:rsidRPr="00EF6257" w:rsidRDefault="00E77107" w:rsidP="00E77107">
            <w:pPr>
              <w:pStyle w:val="TableParagraph"/>
              <w:spacing w:line="254" w:lineRule="exact"/>
              <w:ind w:left="0"/>
              <w:rPr>
                <w:sz w:val="24"/>
              </w:rPr>
            </w:pPr>
            <w:r w:rsidRPr="00EF6257">
              <w:rPr>
                <w:sz w:val="24"/>
              </w:rPr>
              <w:t>Periodical safety training is provided for selected personnel for fire prevention and evacuation drills.</w:t>
            </w:r>
          </w:p>
        </w:tc>
        <w:tc>
          <w:tcPr>
            <w:tcW w:w="4536" w:type="dxa"/>
            <w:shd w:val="clear" w:color="auto" w:fill="auto"/>
          </w:tcPr>
          <w:p w14:paraId="0CB62553" w14:textId="77777777" w:rsidR="00FE7E36" w:rsidRPr="00EF6257" w:rsidRDefault="00FE7E36" w:rsidP="00FE7E36">
            <w:pPr>
              <w:pStyle w:val="TableParagraph"/>
              <w:spacing w:line="254" w:lineRule="exact"/>
              <w:rPr>
                <w:sz w:val="24"/>
              </w:rPr>
            </w:pPr>
          </w:p>
        </w:tc>
      </w:tr>
      <w:tr w:rsidR="00FE7E36" w:rsidRPr="00EF6257" w14:paraId="630B99C2" w14:textId="77777777" w:rsidTr="004A02B9">
        <w:trPr>
          <w:trHeight w:val="564"/>
        </w:trPr>
        <w:tc>
          <w:tcPr>
            <w:tcW w:w="604" w:type="dxa"/>
            <w:shd w:val="clear" w:color="auto" w:fill="auto"/>
          </w:tcPr>
          <w:p w14:paraId="3D9338BF" w14:textId="6494FB96" w:rsidR="00FE7E36" w:rsidRPr="00EF113E" w:rsidRDefault="00EF113E" w:rsidP="00EF113E">
            <w:pPr>
              <w:pStyle w:val="TableParagraph"/>
              <w:spacing w:line="254" w:lineRule="exact"/>
              <w:ind w:left="0"/>
              <w:jc w:val="center"/>
              <w:rPr>
                <w:rFonts w:eastAsiaTheme="minorEastAsia"/>
                <w:b/>
                <w:sz w:val="24"/>
                <w:lang w:eastAsia="zh-CN"/>
              </w:rPr>
            </w:pPr>
            <w:r w:rsidRPr="00EF113E">
              <w:rPr>
                <w:rFonts w:eastAsiaTheme="minorEastAsia" w:hint="eastAsia"/>
                <w:b/>
                <w:sz w:val="24"/>
                <w:lang w:eastAsia="zh-CN"/>
              </w:rPr>
              <w:t>6</w:t>
            </w:r>
          </w:p>
        </w:tc>
        <w:tc>
          <w:tcPr>
            <w:tcW w:w="9497" w:type="dxa"/>
            <w:shd w:val="clear" w:color="auto" w:fill="auto"/>
          </w:tcPr>
          <w:p w14:paraId="53F4D678" w14:textId="4943CBA4" w:rsidR="00FE7E36" w:rsidRPr="00EF6257" w:rsidRDefault="00E77107" w:rsidP="00E77107">
            <w:pPr>
              <w:pStyle w:val="TableParagraph"/>
              <w:spacing w:line="254" w:lineRule="exact"/>
              <w:ind w:left="0"/>
              <w:rPr>
                <w:sz w:val="24"/>
              </w:rPr>
            </w:pPr>
            <w:r w:rsidRPr="00EF6257">
              <w:rPr>
                <w:sz w:val="24"/>
              </w:rPr>
              <w:t>Method and list of trained personnel for safety training is documented and displayed at the worksite, with roles clearly explained and defined for the trained personnel.</w:t>
            </w:r>
          </w:p>
        </w:tc>
        <w:tc>
          <w:tcPr>
            <w:tcW w:w="4536" w:type="dxa"/>
            <w:shd w:val="clear" w:color="auto" w:fill="auto"/>
          </w:tcPr>
          <w:p w14:paraId="72D4A6B0" w14:textId="77777777" w:rsidR="00FE7E36" w:rsidRPr="00EF6257" w:rsidRDefault="00FE7E36" w:rsidP="00FE7E36">
            <w:pPr>
              <w:pStyle w:val="TableParagraph"/>
              <w:spacing w:line="254" w:lineRule="exact"/>
              <w:rPr>
                <w:sz w:val="24"/>
              </w:rPr>
            </w:pPr>
          </w:p>
        </w:tc>
      </w:tr>
      <w:tr w:rsidR="00FE7E36" w:rsidRPr="00EF6257" w14:paraId="5ED571EC" w14:textId="77777777" w:rsidTr="004A02B9">
        <w:trPr>
          <w:trHeight w:val="558"/>
        </w:trPr>
        <w:tc>
          <w:tcPr>
            <w:tcW w:w="604" w:type="dxa"/>
            <w:shd w:val="clear" w:color="auto" w:fill="auto"/>
          </w:tcPr>
          <w:p w14:paraId="4F169000" w14:textId="428487D4" w:rsidR="00FE7E36" w:rsidRPr="00EF113E" w:rsidRDefault="00EF113E" w:rsidP="00EF113E">
            <w:pPr>
              <w:pStyle w:val="TableParagraph"/>
              <w:spacing w:line="254" w:lineRule="exact"/>
              <w:ind w:left="0"/>
              <w:jc w:val="center"/>
              <w:rPr>
                <w:rFonts w:eastAsiaTheme="minorEastAsia"/>
                <w:b/>
                <w:sz w:val="24"/>
                <w:lang w:eastAsia="zh-CN"/>
              </w:rPr>
            </w:pPr>
            <w:r w:rsidRPr="00EF113E">
              <w:rPr>
                <w:rFonts w:eastAsiaTheme="minorEastAsia" w:hint="eastAsia"/>
                <w:b/>
                <w:sz w:val="24"/>
                <w:lang w:eastAsia="zh-CN"/>
              </w:rPr>
              <w:t>7</w:t>
            </w:r>
          </w:p>
        </w:tc>
        <w:tc>
          <w:tcPr>
            <w:tcW w:w="9497" w:type="dxa"/>
            <w:shd w:val="clear" w:color="auto" w:fill="auto"/>
          </w:tcPr>
          <w:p w14:paraId="2F9F38C0" w14:textId="56B87A9C" w:rsidR="00FE7E36" w:rsidRPr="00EF6257" w:rsidRDefault="00E77107" w:rsidP="00E77107">
            <w:pPr>
              <w:pStyle w:val="TableParagraph"/>
              <w:spacing w:line="254" w:lineRule="exact"/>
              <w:ind w:left="0"/>
              <w:rPr>
                <w:sz w:val="24"/>
              </w:rPr>
            </w:pPr>
            <w:r w:rsidRPr="00EF6257">
              <w:rPr>
                <w:sz w:val="24"/>
              </w:rPr>
              <w:t>Procedure to document and follow up any health, safety or hazard incident, or other emergency response process.</w:t>
            </w:r>
          </w:p>
        </w:tc>
        <w:tc>
          <w:tcPr>
            <w:tcW w:w="4536" w:type="dxa"/>
            <w:shd w:val="clear" w:color="auto" w:fill="auto"/>
          </w:tcPr>
          <w:p w14:paraId="0A50F50C" w14:textId="77777777" w:rsidR="00FE7E36" w:rsidRPr="00EF6257" w:rsidRDefault="00FE7E36" w:rsidP="00FE7E36">
            <w:pPr>
              <w:pStyle w:val="TableParagraph"/>
              <w:spacing w:line="254" w:lineRule="exact"/>
              <w:rPr>
                <w:sz w:val="24"/>
              </w:rPr>
            </w:pPr>
          </w:p>
        </w:tc>
      </w:tr>
    </w:tbl>
    <w:p w14:paraId="33D6DFDD" w14:textId="77777777" w:rsidR="008A52F5" w:rsidRDefault="008A52F5">
      <w:pPr>
        <w:pStyle w:val="BodyText"/>
        <w:spacing w:before="4"/>
        <w:rPr>
          <w:rFonts w:eastAsiaTheme="minorEastAsia"/>
          <w:szCs w:val="22"/>
          <w:lang w:eastAsia="zh-CN"/>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0" w:type="dxa"/>
        </w:tblCellMar>
        <w:tblLook w:val="01E0" w:firstRow="1" w:lastRow="1" w:firstColumn="1" w:lastColumn="1" w:noHBand="0" w:noVBand="0"/>
      </w:tblPr>
      <w:tblGrid>
        <w:gridCol w:w="604"/>
        <w:gridCol w:w="9497"/>
        <w:gridCol w:w="4536"/>
      </w:tblGrid>
      <w:tr w:rsidR="008A52F5" w14:paraId="3900EE3F" w14:textId="77777777" w:rsidTr="006157EA">
        <w:trPr>
          <w:trHeight w:val="277"/>
        </w:trPr>
        <w:tc>
          <w:tcPr>
            <w:tcW w:w="14637" w:type="dxa"/>
            <w:gridSpan w:val="3"/>
            <w:shd w:val="clear" w:color="auto" w:fill="D9D9D9"/>
          </w:tcPr>
          <w:p w14:paraId="711B2254" w14:textId="78F435DD" w:rsidR="008A52F5" w:rsidRDefault="008A52F5" w:rsidP="00522BB0">
            <w:pPr>
              <w:pStyle w:val="TableParagraph"/>
              <w:spacing w:before="2" w:line="256" w:lineRule="exact"/>
              <w:ind w:left="0"/>
              <w:rPr>
                <w:b/>
                <w:sz w:val="24"/>
              </w:rPr>
            </w:pPr>
            <w:r>
              <w:rPr>
                <w:b/>
                <w:sz w:val="24"/>
              </w:rPr>
              <w:t>C.</w:t>
            </w:r>
            <w:r w:rsidR="00522BB0">
              <w:rPr>
                <w:rFonts w:eastAsiaTheme="minorEastAsia" w:hint="eastAsia"/>
                <w:b/>
                <w:sz w:val="24"/>
                <w:lang w:eastAsia="zh-CN"/>
              </w:rPr>
              <w:t>3</w:t>
            </w:r>
            <w:r>
              <w:rPr>
                <w:b/>
                <w:sz w:val="24"/>
              </w:rPr>
              <w:t xml:space="preserve"> </w:t>
            </w:r>
            <w:r w:rsidR="00564F54">
              <w:rPr>
                <w:rFonts w:eastAsiaTheme="minorEastAsia" w:hint="eastAsia"/>
                <w:b/>
                <w:sz w:val="24"/>
                <w:lang w:eastAsia="zh-CN"/>
              </w:rPr>
              <w:t>ZDHC MRSL</w:t>
            </w:r>
            <w:r w:rsidR="00564F54">
              <w:rPr>
                <w:b/>
                <w:sz w:val="24"/>
              </w:rPr>
              <w:t xml:space="preserve"> </w:t>
            </w:r>
            <w:r w:rsidR="00564F54">
              <w:rPr>
                <w:rFonts w:eastAsiaTheme="minorEastAsia" w:hint="eastAsia"/>
                <w:b/>
                <w:sz w:val="24"/>
                <w:lang w:eastAsia="zh-CN"/>
              </w:rPr>
              <w:t>Level 2</w:t>
            </w:r>
            <w:r>
              <w:rPr>
                <w:b/>
                <w:sz w:val="24"/>
              </w:rPr>
              <w:t xml:space="preserve"> </w:t>
            </w:r>
            <w:r>
              <w:rPr>
                <w:rFonts w:eastAsiaTheme="minorEastAsia" w:hint="eastAsia"/>
                <w:b/>
                <w:sz w:val="24"/>
                <w:lang w:eastAsia="zh-CN"/>
              </w:rPr>
              <w:t>Raw Material Supplier Management</w:t>
            </w:r>
            <w:r>
              <w:rPr>
                <w:b/>
                <w:sz w:val="24"/>
              </w:rPr>
              <w:t xml:space="preserve"> Requirements </w:t>
            </w:r>
          </w:p>
        </w:tc>
      </w:tr>
      <w:tr w:rsidR="008A52F5" w14:paraId="69D579E2" w14:textId="77777777" w:rsidTr="006157EA">
        <w:trPr>
          <w:trHeight w:val="274"/>
        </w:trPr>
        <w:tc>
          <w:tcPr>
            <w:tcW w:w="604" w:type="dxa"/>
            <w:shd w:val="clear" w:color="auto" w:fill="D9D9D9"/>
          </w:tcPr>
          <w:p w14:paraId="73C0B8EE" w14:textId="77777777" w:rsidR="008A52F5" w:rsidRDefault="008A52F5" w:rsidP="006157EA">
            <w:pPr>
              <w:pStyle w:val="TableParagraph"/>
              <w:spacing w:line="254" w:lineRule="exact"/>
              <w:ind w:left="0"/>
              <w:rPr>
                <w:b/>
                <w:sz w:val="24"/>
              </w:rPr>
            </w:pPr>
            <w:r>
              <w:rPr>
                <w:b/>
                <w:sz w:val="24"/>
              </w:rPr>
              <w:t>No.</w:t>
            </w:r>
          </w:p>
        </w:tc>
        <w:tc>
          <w:tcPr>
            <w:tcW w:w="9497" w:type="dxa"/>
            <w:shd w:val="clear" w:color="auto" w:fill="D9D9D9"/>
          </w:tcPr>
          <w:p w14:paraId="43837EB1" w14:textId="77777777" w:rsidR="008A52F5" w:rsidRDefault="008A52F5" w:rsidP="006157EA">
            <w:pPr>
              <w:pStyle w:val="TableParagraph"/>
              <w:spacing w:line="254" w:lineRule="exact"/>
              <w:rPr>
                <w:b/>
                <w:sz w:val="24"/>
              </w:rPr>
            </w:pPr>
            <w:r>
              <w:rPr>
                <w:b/>
                <w:sz w:val="24"/>
              </w:rPr>
              <w:t>Requirement</w:t>
            </w:r>
          </w:p>
        </w:tc>
        <w:tc>
          <w:tcPr>
            <w:tcW w:w="4536" w:type="dxa"/>
            <w:shd w:val="clear" w:color="auto" w:fill="D9D9D9"/>
          </w:tcPr>
          <w:p w14:paraId="26A02C70" w14:textId="77777777" w:rsidR="008A52F5" w:rsidRDefault="008A52F5" w:rsidP="006157EA">
            <w:pPr>
              <w:pStyle w:val="TableParagraph"/>
              <w:spacing w:line="254" w:lineRule="exact"/>
              <w:rPr>
                <w:b/>
                <w:sz w:val="24"/>
              </w:rPr>
            </w:pPr>
            <w:r>
              <w:rPr>
                <w:b/>
                <w:sz w:val="24"/>
              </w:rPr>
              <w:t>Guidance (if any)</w:t>
            </w:r>
          </w:p>
        </w:tc>
      </w:tr>
      <w:tr w:rsidR="008A52F5" w14:paraId="0DA7A87A" w14:textId="77777777" w:rsidTr="006157EA">
        <w:trPr>
          <w:trHeight w:val="454"/>
        </w:trPr>
        <w:tc>
          <w:tcPr>
            <w:tcW w:w="604" w:type="dxa"/>
            <w:shd w:val="clear" w:color="auto" w:fill="auto"/>
          </w:tcPr>
          <w:p w14:paraId="3DB1D1F5" w14:textId="09679D20" w:rsidR="008A52F5" w:rsidRPr="00997F42" w:rsidRDefault="00997F42" w:rsidP="00997F42">
            <w:pPr>
              <w:pStyle w:val="TableParagraph"/>
              <w:spacing w:line="254" w:lineRule="exact"/>
              <w:ind w:left="0"/>
              <w:jc w:val="center"/>
              <w:rPr>
                <w:rFonts w:eastAsiaTheme="minorEastAsia"/>
                <w:b/>
                <w:sz w:val="24"/>
                <w:lang w:eastAsia="zh-CN"/>
              </w:rPr>
            </w:pPr>
            <w:r>
              <w:rPr>
                <w:rFonts w:eastAsiaTheme="minorEastAsia" w:hint="eastAsia"/>
                <w:b/>
                <w:sz w:val="24"/>
                <w:lang w:eastAsia="zh-CN"/>
              </w:rPr>
              <w:t>1</w:t>
            </w:r>
          </w:p>
        </w:tc>
        <w:tc>
          <w:tcPr>
            <w:tcW w:w="9497" w:type="dxa"/>
            <w:shd w:val="clear" w:color="auto" w:fill="auto"/>
          </w:tcPr>
          <w:p w14:paraId="69D06B55" w14:textId="01564E67" w:rsidR="008A52F5" w:rsidRPr="00222397" w:rsidRDefault="00732C0B" w:rsidP="006157EA">
            <w:pPr>
              <w:pStyle w:val="TableParagraph"/>
              <w:spacing w:line="254" w:lineRule="exact"/>
              <w:ind w:left="0"/>
              <w:rPr>
                <w:sz w:val="24"/>
              </w:rPr>
            </w:pPr>
            <w:r w:rsidRPr="00222397">
              <w:rPr>
                <w:sz w:val="24"/>
              </w:rPr>
              <w:t>Suppliers of raw materials (components, basic products, active ingredients and other materials required for the manufacturing of the final chemical formulation) are evaluated to ensure adequate transparency.</w:t>
            </w:r>
          </w:p>
        </w:tc>
        <w:tc>
          <w:tcPr>
            <w:tcW w:w="4536" w:type="dxa"/>
            <w:shd w:val="clear" w:color="auto" w:fill="auto"/>
          </w:tcPr>
          <w:p w14:paraId="7BB29915" w14:textId="77777777" w:rsidR="008A52F5" w:rsidRDefault="008A52F5" w:rsidP="006157EA">
            <w:pPr>
              <w:pStyle w:val="TableParagraph"/>
              <w:spacing w:line="254" w:lineRule="exact"/>
              <w:rPr>
                <w:b/>
                <w:sz w:val="24"/>
              </w:rPr>
            </w:pPr>
          </w:p>
        </w:tc>
      </w:tr>
      <w:tr w:rsidR="008A52F5" w:rsidRPr="00EF6257" w14:paraId="2E3FCC56" w14:textId="77777777" w:rsidTr="006157EA">
        <w:trPr>
          <w:trHeight w:val="454"/>
        </w:trPr>
        <w:tc>
          <w:tcPr>
            <w:tcW w:w="604" w:type="dxa"/>
            <w:shd w:val="clear" w:color="auto" w:fill="auto"/>
          </w:tcPr>
          <w:p w14:paraId="73F70EE2" w14:textId="6703852D" w:rsidR="008A52F5" w:rsidRPr="00997F42" w:rsidRDefault="00997F42" w:rsidP="00997F42">
            <w:pPr>
              <w:pStyle w:val="TableParagraph"/>
              <w:spacing w:line="254" w:lineRule="exact"/>
              <w:ind w:left="0"/>
              <w:jc w:val="center"/>
              <w:rPr>
                <w:rFonts w:eastAsiaTheme="minorEastAsia"/>
                <w:b/>
                <w:sz w:val="24"/>
                <w:lang w:eastAsia="zh-CN"/>
              </w:rPr>
            </w:pPr>
            <w:r w:rsidRPr="00997F42">
              <w:rPr>
                <w:rFonts w:eastAsiaTheme="minorEastAsia" w:hint="eastAsia"/>
                <w:b/>
                <w:sz w:val="24"/>
                <w:lang w:eastAsia="zh-CN"/>
              </w:rPr>
              <w:t>2</w:t>
            </w:r>
          </w:p>
        </w:tc>
        <w:tc>
          <w:tcPr>
            <w:tcW w:w="9497" w:type="dxa"/>
            <w:shd w:val="clear" w:color="auto" w:fill="auto"/>
          </w:tcPr>
          <w:p w14:paraId="6802E7A4" w14:textId="3D849650" w:rsidR="008A52F5" w:rsidRPr="00EF6257" w:rsidRDefault="00732C0B" w:rsidP="006157EA">
            <w:pPr>
              <w:pStyle w:val="TableParagraph"/>
              <w:spacing w:line="254" w:lineRule="exact"/>
              <w:ind w:left="0"/>
              <w:rPr>
                <w:sz w:val="24"/>
              </w:rPr>
            </w:pPr>
            <w:r w:rsidRPr="00732C0B">
              <w:rPr>
                <w:sz w:val="24"/>
              </w:rPr>
              <w:t xml:space="preserve">Communication of clear product specifications and ZDHC MRSL (latest version) conformance, and conformance to other substances of concern (such as EU REACH, Cal Prop 65 etc.), plus relevant listing of the country or region-specific inventories, as </w:t>
            </w:r>
            <w:r w:rsidRPr="00732C0B">
              <w:rPr>
                <w:sz w:val="24"/>
              </w:rPr>
              <w:lastRenderedPageBreak/>
              <w:t>applicable.</w:t>
            </w:r>
          </w:p>
        </w:tc>
        <w:tc>
          <w:tcPr>
            <w:tcW w:w="4536" w:type="dxa"/>
            <w:shd w:val="clear" w:color="auto" w:fill="auto"/>
          </w:tcPr>
          <w:p w14:paraId="527D5C03" w14:textId="77777777" w:rsidR="008A52F5" w:rsidRPr="00EF6257" w:rsidRDefault="008A52F5" w:rsidP="006157EA">
            <w:pPr>
              <w:pStyle w:val="TableParagraph"/>
              <w:spacing w:line="254" w:lineRule="exact"/>
              <w:rPr>
                <w:sz w:val="24"/>
              </w:rPr>
            </w:pPr>
          </w:p>
        </w:tc>
      </w:tr>
      <w:tr w:rsidR="008A52F5" w:rsidRPr="00EF6257" w14:paraId="1F3BEF93" w14:textId="77777777" w:rsidTr="006C39CA">
        <w:trPr>
          <w:trHeight w:val="667"/>
        </w:trPr>
        <w:tc>
          <w:tcPr>
            <w:tcW w:w="604" w:type="dxa"/>
            <w:shd w:val="clear" w:color="auto" w:fill="auto"/>
          </w:tcPr>
          <w:p w14:paraId="608ED2A3" w14:textId="0D19042A" w:rsidR="008A52F5" w:rsidRPr="00997F42" w:rsidRDefault="00997F42" w:rsidP="00997F42">
            <w:pPr>
              <w:pStyle w:val="TableParagraph"/>
              <w:spacing w:line="254" w:lineRule="exact"/>
              <w:ind w:left="0"/>
              <w:jc w:val="center"/>
              <w:rPr>
                <w:rFonts w:eastAsiaTheme="minorEastAsia"/>
                <w:b/>
                <w:sz w:val="24"/>
                <w:lang w:eastAsia="zh-CN"/>
              </w:rPr>
            </w:pPr>
            <w:r w:rsidRPr="00997F42">
              <w:rPr>
                <w:rFonts w:eastAsiaTheme="minorEastAsia" w:hint="eastAsia"/>
                <w:b/>
                <w:sz w:val="24"/>
                <w:lang w:eastAsia="zh-CN"/>
              </w:rPr>
              <w:t>3</w:t>
            </w:r>
          </w:p>
        </w:tc>
        <w:tc>
          <w:tcPr>
            <w:tcW w:w="9497" w:type="dxa"/>
            <w:shd w:val="clear" w:color="auto" w:fill="auto"/>
          </w:tcPr>
          <w:p w14:paraId="6233976C" w14:textId="0154F47A" w:rsidR="008A52F5" w:rsidRPr="00EF6257" w:rsidRDefault="00732C0B" w:rsidP="006157EA">
            <w:pPr>
              <w:pStyle w:val="TableParagraph"/>
              <w:spacing w:line="254" w:lineRule="exact"/>
              <w:ind w:left="0"/>
              <w:rPr>
                <w:sz w:val="24"/>
              </w:rPr>
            </w:pPr>
            <w:r w:rsidRPr="00732C0B">
              <w:rPr>
                <w:sz w:val="24"/>
              </w:rPr>
              <w:t>Evidence of checking for ZDHC MRSL conformance during purchasing or receipt of raw materials, or toll-manufactured or outsourced chemical products.</w:t>
            </w:r>
          </w:p>
        </w:tc>
        <w:tc>
          <w:tcPr>
            <w:tcW w:w="4536" w:type="dxa"/>
            <w:shd w:val="clear" w:color="auto" w:fill="auto"/>
          </w:tcPr>
          <w:p w14:paraId="7044ECC3" w14:textId="77777777" w:rsidR="008A52F5" w:rsidRPr="00EF6257" w:rsidRDefault="008A52F5" w:rsidP="006157EA">
            <w:pPr>
              <w:pStyle w:val="TableParagraph"/>
              <w:spacing w:line="254" w:lineRule="exact"/>
              <w:rPr>
                <w:sz w:val="24"/>
              </w:rPr>
            </w:pPr>
          </w:p>
        </w:tc>
      </w:tr>
      <w:tr w:rsidR="008A52F5" w:rsidRPr="00EF6257" w14:paraId="117A0026" w14:textId="77777777" w:rsidTr="006C39CA">
        <w:trPr>
          <w:trHeight w:val="575"/>
        </w:trPr>
        <w:tc>
          <w:tcPr>
            <w:tcW w:w="604" w:type="dxa"/>
            <w:shd w:val="clear" w:color="auto" w:fill="auto"/>
          </w:tcPr>
          <w:p w14:paraId="5962A242" w14:textId="13C1798E" w:rsidR="008A52F5" w:rsidRPr="00997F42" w:rsidRDefault="00997F42" w:rsidP="00997F42">
            <w:pPr>
              <w:pStyle w:val="TableParagraph"/>
              <w:spacing w:line="254" w:lineRule="exact"/>
              <w:ind w:left="0"/>
              <w:jc w:val="center"/>
              <w:rPr>
                <w:rFonts w:eastAsiaTheme="minorEastAsia"/>
                <w:b/>
                <w:sz w:val="24"/>
                <w:lang w:eastAsia="zh-CN"/>
              </w:rPr>
            </w:pPr>
            <w:r w:rsidRPr="00997F42">
              <w:rPr>
                <w:rFonts w:eastAsiaTheme="minorEastAsia" w:hint="eastAsia"/>
                <w:b/>
                <w:sz w:val="24"/>
                <w:lang w:eastAsia="zh-CN"/>
              </w:rPr>
              <w:t>4</w:t>
            </w:r>
          </w:p>
        </w:tc>
        <w:tc>
          <w:tcPr>
            <w:tcW w:w="9497" w:type="dxa"/>
            <w:shd w:val="clear" w:color="auto" w:fill="auto"/>
          </w:tcPr>
          <w:p w14:paraId="37F79F3C" w14:textId="184E5C4D" w:rsidR="008A52F5" w:rsidRPr="00EF6257" w:rsidRDefault="00732C0B" w:rsidP="006157EA">
            <w:pPr>
              <w:pStyle w:val="TableParagraph"/>
              <w:spacing w:line="254" w:lineRule="exact"/>
              <w:ind w:left="0"/>
              <w:rPr>
                <w:sz w:val="24"/>
              </w:rPr>
            </w:pPr>
            <w:r w:rsidRPr="00732C0B">
              <w:rPr>
                <w:sz w:val="24"/>
              </w:rPr>
              <w:t>Verification process to ensure raw material supplier quality specifications are consistently achieved.</w:t>
            </w:r>
          </w:p>
        </w:tc>
        <w:tc>
          <w:tcPr>
            <w:tcW w:w="4536" w:type="dxa"/>
            <w:shd w:val="clear" w:color="auto" w:fill="auto"/>
          </w:tcPr>
          <w:p w14:paraId="31A491CC" w14:textId="77777777" w:rsidR="008A52F5" w:rsidRPr="00EF6257" w:rsidRDefault="008A52F5" w:rsidP="006157EA">
            <w:pPr>
              <w:pStyle w:val="TableParagraph"/>
              <w:spacing w:line="254" w:lineRule="exact"/>
              <w:rPr>
                <w:sz w:val="24"/>
              </w:rPr>
            </w:pPr>
          </w:p>
        </w:tc>
      </w:tr>
      <w:tr w:rsidR="008A52F5" w:rsidRPr="00EF6257" w14:paraId="52F5FB05" w14:textId="77777777" w:rsidTr="006C39CA">
        <w:trPr>
          <w:trHeight w:val="611"/>
        </w:trPr>
        <w:tc>
          <w:tcPr>
            <w:tcW w:w="604" w:type="dxa"/>
            <w:shd w:val="clear" w:color="auto" w:fill="auto"/>
          </w:tcPr>
          <w:p w14:paraId="10647EC2" w14:textId="0060FC34" w:rsidR="008A52F5" w:rsidRPr="00997F42" w:rsidRDefault="00997F42" w:rsidP="00997F42">
            <w:pPr>
              <w:pStyle w:val="TableParagraph"/>
              <w:spacing w:line="254" w:lineRule="exact"/>
              <w:ind w:left="0"/>
              <w:jc w:val="center"/>
              <w:rPr>
                <w:rFonts w:eastAsiaTheme="minorEastAsia"/>
                <w:b/>
                <w:sz w:val="24"/>
                <w:lang w:eastAsia="zh-CN"/>
              </w:rPr>
            </w:pPr>
            <w:r w:rsidRPr="00997F42">
              <w:rPr>
                <w:rFonts w:eastAsiaTheme="minorEastAsia" w:hint="eastAsia"/>
                <w:b/>
                <w:sz w:val="24"/>
                <w:lang w:eastAsia="zh-CN"/>
              </w:rPr>
              <w:t>5</w:t>
            </w:r>
          </w:p>
        </w:tc>
        <w:tc>
          <w:tcPr>
            <w:tcW w:w="9497" w:type="dxa"/>
            <w:shd w:val="clear" w:color="auto" w:fill="auto"/>
          </w:tcPr>
          <w:p w14:paraId="7A5FA0DB" w14:textId="4F653BFD" w:rsidR="008A52F5" w:rsidRPr="00EF6257" w:rsidRDefault="00732C0B" w:rsidP="006157EA">
            <w:pPr>
              <w:pStyle w:val="TableParagraph"/>
              <w:spacing w:line="254" w:lineRule="exact"/>
              <w:ind w:left="0"/>
              <w:rPr>
                <w:sz w:val="24"/>
              </w:rPr>
            </w:pPr>
            <w:r w:rsidRPr="00732C0B">
              <w:rPr>
                <w:sz w:val="24"/>
              </w:rPr>
              <w:t>Assessment of raw material vendors for their quality and chemical management systems.</w:t>
            </w:r>
          </w:p>
        </w:tc>
        <w:tc>
          <w:tcPr>
            <w:tcW w:w="4536" w:type="dxa"/>
            <w:shd w:val="clear" w:color="auto" w:fill="auto"/>
          </w:tcPr>
          <w:p w14:paraId="41AADD3B" w14:textId="77777777" w:rsidR="008A52F5" w:rsidRPr="00EF6257" w:rsidRDefault="008A52F5" w:rsidP="006157EA">
            <w:pPr>
              <w:pStyle w:val="TableParagraph"/>
              <w:spacing w:line="254" w:lineRule="exact"/>
              <w:rPr>
                <w:sz w:val="24"/>
              </w:rPr>
            </w:pPr>
          </w:p>
        </w:tc>
      </w:tr>
    </w:tbl>
    <w:p w14:paraId="0D0ABDE7" w14:textId="77777777" w:rsidR="008A52F5" w:rsidRDefault="008A52F5">
      <w:pPr>
        <w:pStyle w:val="BodyText"/>
        <w:spacing w:before="4"/>
        <w:rPr>
          <w:rFonts w:eastAsiaTheme="minorEastAsia"/>
          <w:szCs w:val="22"/>
          <w:lang w:eastAsia="zh-CN"/>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0" w:type="dxa"/>
        </w:tblCellMar>
        <w:tblLook w:val="01E0" w:firstRow="1" w:lastRow="1" w:firstColumn="1" w:lastColumn="1" w:noHBand="0" w:noVBand="0"/>
      </w:tblPr>
      <w:tblGrid>
        <w:gridCol w:w="604"/>
        <w:gridCol w:w="9497"/>
        <w:gridCol w:w="4536"/>
      </w:tblGrid>
      <w:tr w:rsidR="00AE2890" w14:paraId="5D8D6AB1" w14:textId="77777777" w:rsidTr="006157EA">
        <w:trPr>
          <w:trHeight w:val="277"/>
        </w:trPr>
        <w:tc>
          <w:tcPr>
            <w:tcW w:w="14637" w:type="dxa"/>
            <w:gridSpan w:val="3"/>
            <w:shd w:val="clear" w:color="auto" w:fill="D9D9D9"/>
          </w:tcPr>
          <w:p w14:paraId="167A97EE" w14:textId="77777777" w:rsidR="00AE2890" w:rsidRDefault="00AE2890" w:rsidP="00C31272">
            <w:pPr>
              <w:pStyle w:val="TableParagraph"/>
              <w:spacing w:before="2" w:line="256" w:lineRule="exact"/>
              <w:ind w:left="0"/>
              <w:rPr>
                <w:rFonts w:eastAsiaTheme="minorEastAsia"/>
                <w:b/>
                <w:sz w:val="24"/>
                <w:lang w:eastAsia="zh-CN"/>
              </w:rPr>
            </w:pPr>
            <w:r>
              <w:rPr>
                <w:b/>
                <w:sz w:val="24"/>
              </w:rPr>
              <w:t>C.</w:t>
            </w:r>
            <w:r w:rsidR="00C31272">
              <w:rPr>
                <w:rFonts w:eastAsiaTheme="minorEastAsia" w:hint="eastAsia"/>
                <w:b/>
                <w:sz w:val="24"/>
                <w:lang w:eastAsia="zh-CN"/>
              </w:rPr>
              <w:t>4</w:t>
            </w:r>
            <w:r>
              <w:rPr>
                <w:b/>
                <w:sz w:val="24"/>
              </w:rPr>
              <w:t xml:space="preserve"> </w:t>
            </w:r>
            <w:r w:rsidR="00C31272">
              <w:rPr>
                <w:rFonts w:eastAsiaTheme="minorEastAsia" w:hint="eastAsia"/>
                <w:b/>
                <w:sz w:val="24"/>
                <w:lang w:eastAsia="zh-CN"/>
              </w:rPr>
              <w:t>ZDHC MRSL</w:t>
            </w:r>
            <w:r w:rsidR="00C31272">
              <w:rPr>
                <w:b/>
                <w:sz w:val="24"/>
              </w:rPr>
              <w:t xml:space="preserve"> </w:t>
            </w:r>
            <w:r w:rsidR="00C31272">
              <w:rPr>
                <w:rFonts w:eastAsiaTheme="minorEastAsia" w:hint="eastAsia"/>
                <w:b/>
                <w:sz w:val="24"/>
                <w:lang w:eastAsia="zh-CN"/>
              </w:rPr>
              <w:t>Level 2</w:t>
            </w:r>
            <w:r w:rsidR="00C31272">
              <w:rPr>
                <w:b/>
                <w:sz w:val="24"/>
              </w:rPr>
              <w:t xml:space="preserve"> </w:t>
            </w:r>
            <w:r>
              <w:rPr>
                <w:rFonts w:eastAsiaTheme="minorEastAsia" w:hint="eastAsia"/>
                <w:b/>
                <w:sz w:val="24"/>
                <w:lang w:eastAsia="zh-CN"/>
              </w:rPr>
              <w:t>Quality Management</w:t>
            </w:r>
            <w:r>
              <w:rPr>
                <w:b/>
                <w:sz w:val="24"/>
              </w:rPr>
              <w:t xml:space="preserve"> Requirements </w:t>
            </w:r>
          </w:p>
          <w:p w14:paraId="5505E0C9" w14:textId="2DB8EB82" w:rsidR="00A84D0B" w:rsidRPr="00A84D0B" w:rsidRDefault="00A84D0B" w:rsidP="00C31272">
            <w:pPr>
              <w:pStyle w:val="TableParagraph"/>
              <w:spacing w:before="2" w:line="256" w:lineRule="exact"/>
              <w:ind w:left="0"/>
              <w:rPr>
                <w:rFonts w:eastAsiaTheme="minorEastAsia"/>
                <w:b/>
                <w:sz w:val="24"/>
                <w:lang w:eastAsia="zh-CN"/>
              </w:rPr>
            </w:pPr>
            <w:r w:rsidRPr="00A84D0B">
              <w:rPr>
                <w:sz w:val="24"/>
              </w:rPr>
              <w:t>Setting and maintaining raw material, in-process and finished product specifications for quality parameters.</w:t>
            </w:r>
          </w:p>
        </w:tc>
      </w:tr>
      <w:tr w:rsidR="00AE2890" w14:paraId="32829821" w14:textId="77777777" w:rsidTr="006157EA">
        <w:trPr>
          <w:trHeight w:val="274"/>
        </w:trPr>
        <w:tc>
          <w:tcPr>
            <w:tcW w:w="604" w:type="dxa"/>
            <w:shd w:val="clear" w:color="auto" w:fill="D9D9D9"/>
          </w:tcPr>
          <w:p w14:paraId="1542E2D1" w14:textId="77777777" w:rsidR="00AE2890" w:rsidRDefault="00AE2890" w:rsidP="006157EA">
            <w:pPr>
              <w:pStyle w:val="TableParagraph"/>
              <w:spacing w:line="254" w:lineRule="exact"/>
              <w:ind w:left="0"/>
              <w:rPr>
                <w:b/>
                <w:sz w:val="24"/>
              </w:rPr>
            </w:pPr>
            <w:r>
              <w:rPr>
                <w:b/>
                <w:sz w:val="24"/>
              </w:rPr>
              <w:t>No.</w:t>
            </w:r>
          </w:p>
        </w:tc>
        <w:tc>
          <w:tcPr>
            <w:tcW w:w="9497" w:type="dxa"/>
            <w:shd w:val="clear" w:color="auto" w:fill="D9D9D9"/>
          </w:tcPr>
          <w:p w14:paraId="42042F96" w14:textId="77777777" w:rsidR="00AE2890" w:rsidRDefault="00AE2890" w:rsidP="00732C7C">
            <w:pPr>
              <w:pStyle w:val="TableParagraph"/>
              <w:spacing w:line="254" w:lineRule="exact"/>
              <w:ind w:left="0"/>
              <w:rPr>
                <w:b/>
                <w:sz w:val="24"/>
              </w:rPr>
            </w:pPr>
            <w:r>
              <w:rPr>
                <w:b/>
                <w:sz w:val="24"/>
              </w:rPr>
              <w:t>Requirement</w:t>
            </w:r>
          </w:p>
        </w:tc>
        <w:tc>
          <w:tcPr>
            <w:tcW w:w="4536" w:type="dxa"/>
            <w:shd w:val="clear" w:color="auto" w:fill="D9D9D9"/>
          </w:tcPr>
          <w:p w14:paraId="35A26828" w14:textId="77777777" w:rsidR="00AE2890" w:rsidRDefault="00AE2890" w:rsidP="006157EA">
            <w:pPr>
              <w:pStyle w:val="TableParagraph"/>
              <w:spacing w:line="254" w:lineRule="exact"/>
              <w:rPr>
                <w:b/>
                <w:sz w:val="24"/>
              </w:rPr>
            </w:pPr>
            <w:r>
              <w:rPr>
                <w:b/>
                <w:sz w:val="24"/>
              </w:rPr>
              <w:t>Guidance (if any)</w:t>
            </w:r>
          </w:p>
        </w:tc>
      </w:tr>
      <w:tr w:rsidR="00AE2890" w14:paraId="35C2EAAB" w14:textId="77777777" w:rsidTr="006157EA">
        <w:trPr>
          <w:trHeight w:val="454"/>
        </w:trPr>
        <w:tc>
          <w:tcPr>
            <w:tcW w:w="604" w:type="dxa"/>
            <w:shd w:val="clear" w:color="auto" w:fill="auto"/>
          </w:tcPr>
          <w:p w14:paraId="5712FC69" w14:textId="1EAFEAC3" w:rsidR="00AE2890" w:rsidRPr="00746F46" w:rsidRDefault="00746F46" w:rsidP="00746F46">
            <w:pPr>
              <w:pStyle w:val="TableParagraph"/>
              <w:spacing w:line="254" w:lineRule="exact"/>
              <w:ind w:left="0"/>
              <w:jc w:val="center"/>
              <w:rPr>
                <w:rFonts w:eastAsiaTheme="minorEastAsia"/>
                <w:b/>
                <w:sz w:val="24"/>
                <w:lang w:eastAsia="zh-CN"/>
              </w:rPr>
            </w:pPr>
            <w:r>
              <w:rPr>
                <w:rFonts w:eastAsiaTheme="minorEastAsia" w:hint="eastAsia"/>
                <w:b/>
                <w:sz w:val="24"/>
                <w:lang w:eastAsia="zh-CN"/>
              </w:rPr>
              <w:t>1</w:t>
            </w:r>
          </w:p>
        </w:tc>
        <w:tc>
          <w:tcPr>
            <w:tcW w:w="9497" w:type="dxa"/>
            <w:shd w:val="clear" w:color="auto" w:fill="auto"/>
          </w:tcPr>
          <w:p w14:paraId="0E6A1A7E" w14:textId="4462B256" w:rsidR="00AE2890" w:rsidRPr="00222397" w:rsidRDefault="0081604A" w:rsidP="006157EA">
            <w:pPr>
              <w:pStyle w:val="TableParagraph"/>
              <w:spacing w:line="254" w:lineRule="exact"/>
              <w:ind w:left="0"/>
              <w:rPr>
                <w:sz w:val="24"/>
              </w:rPr>
            </w:pPr>
            <w:r w:rsidRPr="0081604A">
              <w:rPr>
                <w:sz w:val="24"/>
              </w:rPr>
              <w:t>A process to restrict the release of finished products until specifications are confirmed.</w:t>
            </w:r>
          </w:p>
        </w:tc>
        <w:tc>
          <w:tcPr>
            <w:tcW w:w="4536" w:type="dxa"/>
            <w:shd w:val="clear" w:color="auto" w:fill="auto"/>
          </w:tcPr>
          <w:p w14:paraId="17871F27" w14:textId="77777777" w:rsidR="00AE2890" w:rsidRDefault="00AE2890" w:rsidP="006157EA">
            <w:pPr>
              <w:pStyle w:val="TableParagraph"/>
              <w:spacing w:line="254" w:lineRule="exact"/>
              <w:rPr>
                <w:b/>
                <w:sz w:val="24"/>
              </w:rPr>
            </w:pPr>
          </w:p>
        </w:tc>
      </w:tr>
      <w:tr w:rsidR="00AE2890" w:rsidRPr="00EF6257" w14:paraId="339E0A69" w14:textId="77777777" w:rsidTr="00E7232F">
        <w:trPr>
          <w:trHeight w:val="570"/>
        </w:trPr>
        <w:tc>
          <w:tcPr>
            <w:tcW w:w="604" w:type="dxa"/>
            <w:shd w:val="clear" w:color="auto" w:fill="auto"/>
          </w:tcPr>
          <w:p w14:paraId="11B17140" w14:textId="5DCE034B" w:rsidR="00AE2890" w:rsidRPr="00746F46" w:rsidRDefault="00746F46" w:rsidP="00746F46">
            <w:pPr>
              <w:pStyle w:val="TableParagraph"/>
              <w:spacing w:line="254" w:lineRule="exact"/>
              <w:ind w:left="0"/>
              <w:jc w:val="center"/>
              <w:rPr>
                <w:rFonts w:eastAsiaTheme="minorEastAsia"/>
                <w:b/>
                <w:sz w:val="24"/>
                <w:lang w:eastAsia="zh-CN"/>
              </w:rPr>
            </w:pPr>
            <w:r w:rsidRPr="00746F46">
              <w:rPr>
                <w:rFonts w:eastAsiaTheme="minorEastAsia" w:hint="eastAsia"/>
                <w:b/>
                <w:sz w:val="24"/>
                <w:lang w:eastAsia="zh-CN"/>
              </w:rPr>
              <w:t>2</w:t>
            </w:r>
          </w:p>
        </w:tc>
        <w:tc>
          <w:tcPr>
            <w:tcW w:w="9497" w:type="dxa"/>
            <w:shd w:val="clear" w:color="auto" w:fill="auto"/>
          </w:tcPr>
          <w:p w14:paraId="5F525088" w14:textId="16FD5ED6" w:rsidR="00AE2890" w:rsidRPr="00EF6257" w:rsidRDefault="00695400" w:rsidP="006157EA">
            <w:pPr>
              <w:pStyle w:val="TableParagraph"/>
              <w:spacing w:line="254" w:lineRule="exact"/>
              <w:ind w:left="0"/>
              <w:rPr>
                <w:sz w:val="24"/>
              </w:rPr>
            </w:pPr>
            <w:r w:rsidRPr="00695400">
              <w:rPr>
                <w:sz w:val="24"/>
              </w:rPr>
              <w:t>A process to address non-conformances to quality specifications which includes root cause analysis and corrective actions.</w:t>
            </w:r>
          </w:p>
        </w:tc>
        <w:tc>
          <w:tcPr>
            <w:tcW w:w="4536" w:type="dxa"/>
            <w:shd w:val="clear" w:color="auto" w:fill="auto"/>
          </w:tcPr>
          <w:p w14:paraId="73E858A8" w14:textId="77777777" w:rsidR="00AE2890" w:rsidRPr="00EF6257" w:rsidRDefault="00AE2890" w:rsidP="006157EA">
            <w:pPr>
              <w:pStyle w:val="TableParagraph"/>
              <w:spacing w:line="254" w:lineRule="exact"/>
              <w:rPr>
                <w:sz w:val="24"/>
              </w:rPr>
            </w:pPr>
          </w:p>
        </w:tc>
      </w:tr>
      <w:tr w:rsidR="00AE2890" w:rsidRPr="00EF6257" w14:paraId="094AFACA" w14:textId="77777777" w:rsidTr="00E7232F">
        <w:trPr>
          <w:trHeight w:val="564"/>
        </w:trPr>
        <w:tc>
          <w:tcPr>
            <w:tcW w:w="604" w:type="dxa"/>
            <w:shd w:val="clear" w:color="auto" w:fill="auto"/>
          </w:tcPr>
          <w:p w14:paraId="51022ED7" w14:textId="436146E3" w:rsidR="00AE2890" w:rsidRPr="00746F46" w:rsidRDefault="00746F46" w:rsidP="00746F46">
            <w:pPr>
              <w:pStyle w:val="TableParagraph"/>
              <w:spacing w:line="254" w:lineRule="exact"/>
              <w:ind w:left="0"/>
              <w:jc w:val="center"/>
              <w:rPr>
                <w:rFonts w:eastAsiaTheme="minorEastAsia"/>
                <w:b/>
                <w:sz w:val="24"/>
                <w:lang w:eastAsia="zh-CN"/>
              </w:rPr>
            </w:pPr>
            <w:r w:rsidRPr="00746F46">
              <w:rPr>
                <w:rFonts w:eastAsiaTheme="minorEastAsia" w:hint="eastAsia"/>
                <w:b/>
                <w:sz w:val="24"/>
                <w:lang w:eastAsia="zh-CN"/>
              </w:rPr>
              <w:t>3</w:t>
            </w:r>
          </w:p>
        </w:tc>
        <w:tc>
          <w:tcPr>
            <w:tcW w:w="9497" w:type="dxa"/>
            <w:shd w:val="clear" w:color="auto" w:fill="auto"/>
          </w:tcPr>
          <w:p w14:paraId="5BCBDFFF" w14:textId="52A8EFC6" w:rsidR="00AE2890" w:rsidRPr="00EF6257" w:rsidRDefault="00695400" w:rsidP="006157EA">
            <w:pPr>
              <w:pStyle w:val="TableParagraph"/>
              <w:spacing w:line="254" w:lineRule="exact"/>
              <w:ind w:left="0"/>
              <w:rPr>
                <w:sz w:val="24"/>
              </w:rPr>
            </w:pPr>
            <w:r w:rsidRPr="00695400">
              <w:rPr>
                <w:sz w:val="24"/>
              </w:rPr>
              <w:t>Processes which outline standard operating procedures (SOP) including actions to be taken in the case of deviations.</w:t>
            </w:r>
          </w:p>
        </w:tc>
        <w:tc>
          <w:tcPr>
            <w:tcW w:w="4536" w:type="dxa"/>
            <w:shd w:val="clear" w:color="auto" w:fill="auto"/>
          </w:tcPr>
          <w:p w14:paraId="375D1713" w14:textId="77777777" w:rsidR="00AE2890" w:rsidRPr="00EF6257" w:rsidRDefault="00AE2890" w:rsidP="006157EA">
            <w:pPr>
              <w:pStyle w:val="TableParagraph"/>
              <w:spacing w:line="254" w:lineRule="exact"/>
              <w:rPr>
                <w:sz w:val="24"/>
              </w:rPr>
            </w:pPr>
          </w:p>
        </w:tc>
      </w:tr>
      <w:tr w:rsidR="00AE2890" w:rsidRPr="00EF6257" w14:paraId="42ED2076" w14:textId="77777777" w:rsidTr="00E7232F">
        <w:trPr>
          <w:trHeight w:val="686"/>
        </w:trPr>
        <w:tc>
          <w:tcPr>
            <w:tcW w:w="604" w:type="dxa"/>
            <w:shd w:val="clear" w:color="auto" w:fill="auto"/>
          </w:tcPr>
          <w:p w14:paraId="1C83C46B" w14:textId="05E948DC" w:rsidR="00AE2890" w:rsidRPr="00746F46" w:rsidRDefault="00746F46" w:rsidP="00746F46">
            <w:pPr>
              <w:pStyle w:val="TableParagraph"/>
              <w:spacing w:line="254" w:lineRule="exact"/>
              <w:ind w:left="0"/>
              <w:jc w:val="center"/>
              <w:rPr>
                <w:rFonts w:eastAsiaTheme="minorEastAsia"/>
                <w:b/>
                <w:sz w:val="24"/>
                <w:lang w:eastAsia="zh-CN"/>
              </w:rPr>
            </w:pPr>
            <w:r w:rsidRPr="00746F46">
              <w:rPr>
                <w:rFonts w:eastAsiaTheme="minorEastAsia" w:hint="eastAsia"/>
                <w:b/>
                <w:sz w:val="24"/>
                <w:lang w:eastAsia="zh-CN"/>
              </w:rPr>
              <w:t>4</w:t>
            </w:r>
          </w:p>
        </w:tc>
        <w:tc>
          <w:tcPr>
            <w:tcW w:w="9497" w:type="dxa"/>
            <w:shd w:val="clear" w:color="auto" w:fill="auto"/>
          </w:tcPr>
          <w:p w14:paraId="0612F6B8" w14:textId="3B5F257D" w:rsidR="00AE2890" w:rsidRPr="00EF6257" w:rsidRDefault="00695400" w:rsidP="006157EA">
            <w:pPr>
              <w:pStyle w:val="TableParagraph"/>
              <w:spacing w:line="254" w:lineRule="exact"/>
              <w:ind w:left="0"/>
              <w:rPr>
                <w:sz w:val="24"/>
              </w:rPr>
            </w:pPr>
            <w:r w:rsidRPr="00695400">
              <w:rPr>
                <w:sz w:val="24"/>
              </w:rPr>
              <w:t>Documented in-process controls and evidence of implementation and consistent performance.</w:t>
            </w:r>
          </w:p>
        </w:tc>
        <w:tc>
          <w:tcPr>
            <w:tcW w:w="4536" w:type="dxa"/>
            <w:shd w:val="clear" w:color="auto" w:fill="auto"/>
          </w:tcPr>
          <w:p w14:paraId="208FAD03" w14:textId="77777777" w:rsidR="00AE2890" w:rsidRPr="00EF6257" w:rsidRDefault="00AE2890" w:rsidP="006157EA">
            <w:pPr>
              <w:pStyle w:val="TableParagraph"/>
              <w:spacing w:line="254" w:lineRule="exact"/>
              <w:rPr>
                <w:sz w:val="24"/>
              </w:rPr>
            </w:pPr>
          </w:p>
        </w:tc>
      </w:tr>
      <w:tr w:rsidR="00AE2890" w:rsidRPr="00EF6257" w14:paraId="4F159E24" w14:textId="77777777" w:rsidTr="006157EA">
        <w:trPr>
          <w:trHeight w:val="454"/>
        </w:trPr>
        <w:tc>
          <w:tcPr>
            <w:tcW w:w="604" w:type="dxa"/>
            <w:shd w:val="clear" w:color="auto" w:fill="auto"/>
          </w:tcPr>
          <w:p w14:paraId="1E031693" w14:textId="619CE3F4" w:rsidR="00AE2890" w:rsidRPr="00746F46" w:rsidRDefault="00746F46" w:rsidP="00746F46">
            <w:pPr>
              <w:pStyle w:val="TableParagraph"/>
              <w:spacing w:line="254" w:lineRule="exact"/>
              <w:ind w:left="0"/>
              <w:jc w:val="center"/>
              <w:rPr>
                <w:rFonts w:eastAsiaTheme="minorEastAsia"/>
                <w:b/>
                <w:sz w:val="24"/>
                <w:lang w:eastAsia="zh-CN"/>
              </w:rPr>
            </w:pPr>
            <w:r w:rsidRPr="00746F46">
              <w:rPr>
                <w:rFonts w:eastAsiaTheme="minorEastAsia" w:hint="eastAsia"/>
                <w:b/>
                <w:sz w:val="24"/>
                <w:lang w:eastAsia="zh-CN"/>
              </w:rPr>
              <w:t>5</w:t>
            </w:r>
          </w:p>
        </w:tc>
        <w:tc>
          <w:tcPr>
            <w:tcW w:w="9497" w:type="dxa"/>
            <w:shd w:val="clear" w:color="auto" w:fill="auto"/>
          </w:tcPr>
          <w:p w14:paraId="7785D8B8" w14:textId="34982704" w:rsidR="00AE2890" w:rsidRPr="00EF6257" w:rsidRDefault="00695400" w:rsidP="006157EA">
            <w:pPr>
              <w:pStyle w:val="TableParagraph"/>
              <w:spacing w:line="254" w:lineRule="exact"/>
              <w:ind w:left="0"/>
              <w:rPr>
                <w:sz w:val="24"/>
              </w:rPr>
            </w:pPr>
            <w:r w:rsidRPr="00695400">
              <w:rPr>
                <w:sz w:val="24"/>
              </w:rPr>
              <w:t>Training of personnel to ensure they are sufficiently skilled and qualified to check and grant quality requirements of formulations. Relevant activities must be recorded, documented and kept ready during the audit.</w:t>
            </w:r>
          </w:p>
        </w:tc>
        <w:tc>
          <w:tcPr>
            <w:tcW w:w="4536" w:type="dxa"/>
            <w:shd w:val="clear" w:color="auto" w:fill="auto"/>
          </w:tcPr>
          <w:p w14:paraId="4F0891F8" w14:textId="77777777" w:rsidR="00AE2890" w:rsidRDefault="004036A8" w:rsidP="004036A8">
            <w:pPr>
              <w:pStyle w:val="TableParagraph"/>
              <w:spacing w:line="254" w:lineRule="exact"/>
              <w:ind w:left="0"/>
              <w:rPr>
                <w:rFonts w:eastAsiaTheme="minorEastAsia"/>
                <w:sz w:val="24"/>
                <w:lang w:eastAsia="zh-CN"/>
              </w:rPr>
            </w:pPr>
            <w:r w:rsidRPr="004036A8">
              <w:rPr>
                <w:rFonts w:eastAsiaTheme="minorEastAsia"/>
                <w:sz w:val="24"/>
                <w:lang w:eastAsia="zh-CN"/>
              </w:rPr>
              <w:t>Required documents must include but are not limited to:</w:t>
            </w:r>
          </w:p>
          <w:p w14:paraId="736E8CCF" w14:textId="618E7617" w:rsidR="004036A8" w:rsidRPr="004036A8" w:rsidRDefault="004036A8" w:rsidP="004036A8">
            <w:pPr>
              <w:pStyle w:val="TableParagraph"/>
              <w:numPr>
                <w:ilvl w:val="0"/>
                <w:numId w:val="22"/>
              </w:numPr>
              <w:spacing w:line="254" w:lineRule="exact"/>
              <w:rPr>
                <w:rFonts w:eastAsiaTheme="minorEastAsia"/>
                <w:sz w:val="24"/>
                <w:lang w:eastAsia="zh-CN"/>
              </w:rPr>
            </w:pPr>
            <w:r w:rsidRPr="004036A8">
              <w:rPr>
                <w:rFonts w:eastAsiaTheme="minorEastAsia"/>
                <w:sz w:val="24"/>
                <w:lang w:eastAsia="zh-CN"/>
              </w:rPr>
              <w:t>Certificates of education and competence</w:t>
            </w:r>
          </w:p>
          <w:p w14:paraId="731CE91E" w14:textId="2C154844" w:rsidR="004036A8" w:rsidRPr="004036A8" w:rsidRDefault="004036A8" w:rsidP="004036A8">
            <w:pPr>
              <w:pStyle w:val="TableParagraph"/>
              <w:numPr>
                <w:ilvl w:val="0"/>
                <w:numId w:val="22"/>
              </w:numPr>
              <w:spacing w:line="254" w:lineRule="exact"/>
              <w:rPr>
                <w:rFonts w:eastAsiaTheme="minorEastAsia"/>
                <w:sz w:val="24"/>
                <w:lang w:eastAsia="zh-CN"/>
              </w:rPr>
            </w:pPr>
            <w:r w:rsidRPr="004036A8">
              <w:rPr>
                <w:rFonts w:eastAsiaTheme="minorEastAsia"/>
                <w:sz w:val="24"/>
                <w:lang w:eastAsia="zh-CN"/>
              </w:rPr>
              <w:t>Participation in training courses</w:t>
            </w:r>
          </w:p>
          <w:p w14:paraId="28B61075" w14:textId="77777777" w:rsidR="00DC1810" w:rsidRDefault="004036A8" w:rsidP="00DC1810">
            <w:pPr>
              <w:pStyle w:val="TableParagraph"/>
              <w:numPr>
                <w:ilvl w:val="0"/>
                <w:numId w:val="22"/>
              </w:numPr>
              <w:spacing w:line="254" w:lineRule="exact"/>
              <w:rPr>
                <w:rFonts w:eastAsiaTheme="minorEastAsia"/>
                <w:sz w:val="24"/>
                <w:lang w:eastAsia="zh-CN"/>
              </w:rPr>
            </w:pPr>
            <w:r w:rsidRPr="004036A8">
              <w:rPr>
                <w:rFonts w:eastAsiaTheme="minorEastAsia"/>
                <w:sz w:val="24"/>
                <w:lang w:eastAsia="zh-CN"/>
              </w:rPr>
              <w:t>Demonstrated experience</w:t>
            </w:r>
          </w:p>
          <w:p w14:paraId="64D80A72" w14:textId="6E8613E4" w:rsidR="004036A8" w:rsidRPr="00DC1810" w:rsidRDefault="004036A8" w:rsidP="00DC1810">
            <w:pPr>
              <w:pStyle w:val="TableParagraph"/>
              <w:numPr>
                <w:ilvl w:val="0"/>
                <w:numId w:val="22"/>
              </w:numPr>
              <w:spacing w:line="254" w:lineRule="exact"/>
              <w:rPr>
                <w:rFonts w:eastAsiaTheme="minorEastAsia"/>
                <w:sz w:val="24"/>
                <w:lang w:eastAsia="zh-CN"/>
              </w:rPr>
            </w:pPr>
            <w:r w:rsidRPr="00DC1810">
              <w:rPr>
                <w:rFonts w:eastAsiaTheme="minorEastAsia"/>
                <w:sz w:val="24"/>
                <w:lang w:eastAsia="zh-CN"/>
              </w:rPr>
              <w:t>Involvement in relevant regulatory or voluntary activities</w:t>
            </w:r>
          </w:p>
        </w:tc>
      </w:tr>
    </w:tbl>
    <w:p w14:paraId="3171AD89" w14:textId="77777777" w:rsidR="008A52F5" w:rsidRDefault="008A52F5">
      <w:pPr>
        <w:pStyle w:val="BodyText"/>
        <w:spacing w:before="4"/>
        <w:rPr>
          <w:rFonts w:eastAsiaTheme="minorEastAsia"/>
          <w:szCs w:val="22"/>
          <w:lang w:eastAsia="zh-CN"/>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0" w:type="dxa"/>
        </w:tblCellMar>
        <w:tblLook w:val="01E0" w:firstRow="1" w:lastRow="1" w:firstColumn="1" w:lastColumn="1" w:noHBand="0" w:noVBand="0"/>
      </w:tblPr>
      <w:tblGrid>
        <w:gridCol w:w="604"/>
        <w:gridCol w:w="9464"/>
        <w:gridCol w:w="4569"/>
      </w:tblGrid>
      <w:tr w:rsidR="00FA7446" w14:paraId="0424852E" w14:textId="77777777" w:rsidTr="006157EA">
        <w:trPr>
          <w:trHeight w:val="277"/>
        </w:trPr>
        <w:tc>
          <w:tcPr>
            <w:tcW w:w="14637" w:type="dxa"/>
            <w:gridSpan w:val="3"/>
            <w:shd w:val="clear" w:color="auto" w:fill="D9D9D9"/>
          </w:tcPr>
          <w:p w14:paraId="6A6DC481" w14:textId="77777777" w:rsidR="00FA7446" w:rsidRDefault="00FA7446" w:rsidP="006157EA">
            <w:pPr>
              <w:pStyle w:val="TableParagraph"/>
              <w:spacing w:before="2" w:line="256" w:lineRule="exact"/>
              <w:ind w:left="0"/>
              <w:rPr>
                <w:rFonts w:eastAsiaTheme="minorEastAsia"/>
                <w:b/>
                <w:sz w:val="24"/>
                <w:lang w:eastAsia="zh-CN"/>
              </w:rPr>
            </w:pPr>
            <w:r>
              <w:rPr>
                <w:b/>
                <w:sz w:val="24"/>
              </w:rPr>
              <w:t>C.</w:t>
            </w:r>
            <w:r w:rsidR="00AA360C">
              <w:rPr>
                <w:rFonts w:eastAsiaTheme="minorEastAsia" w:hint="eastAsia"/>
                <w:b/>
                <w:sz w:val="24"/>
                <w:lang w:eastAsia="zh-CN"/>
              </w:rPr>
              <w:t>5</w:t>
            </w:r>
            <w:r>
              <w:rPr>
                <w:b/>
                <w:sz w:val="24"/>
              </w:rPr>
              <w:t xml:space="preserve"> </w:t>
            </w:r>
            <w:r w:rsidR="00AA360C">
              <w:rPr>
                <w:rFonts w:eastAsiaTheme="minorEastAsia" w:hint="eastAsia"/>
                <w:b/>
                <w:sz w:val="24"/>
                <w:lang w:eastAsia="zh-CN"/>
              </w:rPr>
              <w:t>ZDHC MRSL</w:t>
            </w:r>
            <w:r w:rsidR="00AA360C">
              <w:rPr>
                <w:b/>
                <w:sz w:val="24"/>
              </w:rPr>
              <w:t xml:space="preserve"> </w:t>
            </w:r>
            <w:r w:rsidR="00AA360C">
              <w:rPr>
                <w:rFonts w:eastAsiaTheme="minorEastAsia" w:hint="eastAsia"/>
                <w:b/>
                <w:sz w:val="24"/>
                <w:lang w:eastAsia="zh-CN"/>
              </w:rPr>
              <w:t>Level 2</w:t>
            </w:r>
            <w:r>
              <w:rPr>
                <w:b/>
                <w:sz w:val="24"/>
              </w:rPr>
              <w:t xml:space="preserve"> </w:t>
            </w:r>
            <w:r>
              <w:rPr>
                <w:rFonts w:eastAsiaTheme="minorEastAsia" w:hint="eastAsia"/>
                <w:b/>
                <w:sz w:val="24"/>
                <w:lang w:eastAsia="zh-CN"/>
              </w:rPr>
              <w:t>Chemical M</w:t>
            </w:r>
            <w:r>
              <w:rPr>
                <w:b/>
                <w:sz w:val="24"/>
              </w:rPr>
              <w:t>a</w:t>
            </w:r>
            <w:r>
              <w:rPr>
                <w:rFonts w:eastAsiaTheme="minorEastAsia" w:hint="eastAsia"/>
                <w:b/>
                <w:sz w:val="24"/>
                <w:lang w:eastAsia="zh-CN"/>
              </w:rPr>
              <w:t>na</w:t>
            </w:r>
            <w:r>
              <w:rPr>
                <w:b/>
                <w:sz w:val="24"/>
              </w:rPr>
              <w:t xml:space="preserve">gement </w:t>
            </w:r>
            <w:r w:rsidR="005533FE">
              <w:rPr>
                <w:b/>
                <w:sz w:val="24"/>
              </w:rPr>
              <w:t xml:space="preserve">Requirements </w:t>
            </w:r>
            <w:r>
              <w:rPr>
                <w:b/>
                <w:sz w:val="24"/>
              </w:rPr>
              <w:t>/</w:t>
            </w:r>
            <w:r w:rsidR="005533FE">
              <w:rPr>
                <w:rFonts w:eastAsiaTheme="minorEastAsia" w:hint="eastAsia"/>
                <w:b/>
                <w:sz w:val="24"/>
                <w:lang w:eastAsia="zh-CN"/>
              </w:rPr>
              <w:t xml:space="preserve"> </w:t>
            </w:r>
            <w:r>
              <w:rPr>
                <w:b/>
                <w:sz w:val="24"/>
              </w:rPr>
              <w:t>Product Stewardship Preparation</w:t>
            </w:r>
          </w:p>
          <w:p w14:paraId="0BDEF9DF" w14:textId="1F9F2CFA" w:rsidR="00A84D0B" w:rsidRPr="00A84D0B" w:rsidRDefault="006B044F" w:rsidP="006157EA">
            <w:pPr>
              <w:pStyle w:val="TableParagraph"/>
              <w:spacing w:before="2" w:line="256" w:lineRule="exact"/>
              <w:ind w:left="0"/>
              <w:rPr>
                <w:rFonts w:eastAsiaTheme="minorEastAsia"/>
                <w:b/>
                <w:sz w:val="24"/>
                <w:lang w:eastAsia="zh-CN"/>
              </w:rPr>
            </w:pPr>
            <w:r w:rsidRPr="006B044F">
              <w:rPr>
                <w:sz w:val="24"/>
              </w:rPr>
              <w:t>Should be implemented to properly track, store and manage input inventory and finished products, to ensure correct product</w:t>
            </w:r>
            <w:r w:rsidR="001B503B">
              <w:rPr>
                <w:rFonts w:eastAsiaTheme="minorEastAsia" w:hint="eastAsia"/>
                <w:sz w:val="24"/>
                <w:lang w:eastAsia="zh-CN"/>
              </w:rPr>
              <w:t xml:space="preserve"> </w:t>
            </w:r>
            <w:r w:rsidRPr="006B044F">
              <w:rPr>
                <w:sz w:val="24"/>
              </w:rPr>
              <w:t>stewardship.</w:t>
            </w:r>
          </w:p>
        </w:tc>
      </w:tr>
      <w:tr w:rsidR="00FA7446" w14:paraId="2DA75346" w14:textId="77777777" w:rsidTr="004F0626">
        <w:trPr>
          <w:trHeight w:val="274"/>
        </w:trPr>
        <w:tc>
          <w:tcPr>
            <w:tcW w:w="604" w:type="dxa"/>
            <w:shd w:val="clear" w:color="auto" w:fill="D9D9D9"/>
          </w:tcPr>
          <w:p w14:paraId="0815ECC9" w14:textId="77777777" w:rsidR="00FA7446" w:rsidRDefault="00FA7446" w:rsidP="006157EA">
            <w:pPr>
              <w:pStyle w:val="TableParagraph"/>
              <w:spacing w:line="254" w:lineRule="exact"/>
              <w:ind w:left="0"/>
              <w:rPr>
                <w:b/>
                <w:sz w:val="24"/>
              </w:rPr>
            </w:pPr>
            <w:r>
              <w:rPr>
                <w:b/>
                <w:sz w:val="24"/>
              </w:rPr>
              <w:t>No.</w:t>
            </w:r>
          </w:p>
        </w:tc>
        <w:tc>
          <w:tcPr>
            <w:tcW w:w="9464" w:type="dxa"/>
            <w:shd w:val="clear" w:color="auto" w:fill="D9D9D9"/>
          </w:tcPr>
          <w:p w14:paraId="4C29A1E7" w14:textId="77777777" w:rsidR="00FA7446" w:rsidRDefault="00FA7446" w:rsidP="006157EA">
            <w:pPr>
              <w:pStyle w:val="TableParagraph"/>
              <w:spacing w:line="254" w:lineRule="exact"/>
              <w:rPr>
                <w:b/>
                <w:sz w:val="24"/>
              </w:rPr>
            </w:pPr>
            <w:r>
              <w:rPr>
                <w:b/>
                <w:sz w:val="24"/>
              </w:rPr>
              <w:t>Requirement</w:t>
            </w:r>
          </w:p>
        </w:tc>
        <w:tc>
          <w:tcPr>
            <w:tcW w:w="4569" w:type="dxa"/>
            <w:shd w:val="clear" w:color="auto" w:fill="D9D9D9"/>
          </w:tcPr>
          <w:p w14:paraId="7434EE4F" w14:textId="77777777" w:rsidR="00FA7446" w:rsidRDefault="00FA7446" w:rsidP="004F0626">
            <w:pPr>
              <w:pStyle w:val="TableParagraph"/>
              <w:spacing w:line="254" w:lineRule="exact"/>
              <w:ind w:left="0"/>
              <w:rPr>
                <w:b/>
                <w:sz w:val="24"/>
              </w:rPr>
            </w:pPr>
            <w:r>
              <w:rPr>
                <w:b/>
                <w:sz w:val="24"/>
              </w:rPr>
              <w:t>Guidance (if any)</w:t>
            </w:r>
          </w:p>
        </w:tc>
      </w:tr>
      <w:tr w:rsidR="005552F4" w14:paraId="21A28AA8" w14:textId="77777777" w:rsidTr="005D5912">
        <w:trPr>
          <w:trHeight w:val="495"/>
        </w:trPr>
        <w:tc>
          <w:tcPr>
            <w:tcW w:w="604" w:type="dxa"/>
            <w:shd w:val="clear" w:color="auto" w:fill="auto"/>
          </w:tcPr>
          <w:p w14:paraId="0732609A" w14:textId="1E3EABA5" w:rsidR="005552F4" w:rsidRPr="00544529" w:rsidRDefault="005552F4" w:rsidP="005552F4">
            <w:pPr>
              <w:pStyle w:val="TableParagraph"/>
              <w:spacing w:line="254" w:lineRule="exact"/>
              <w:ind w:left="0"/>
              <w:jc w:val="center"/>
              <w:rPr>
                <w:rFonts w:eastAsiaTheme="minorEastAsia"/>
                <w:b/>
                <w:sz w:val="24"/>
                <w:lang w:eastAsia="zh-CN"/>
              </w:rPr>
            </w:pPr>
            <w:r>
              <w:rPr>
                <w:rFonts w:eastAsiaTheme="minorEastAsia" w:hint="eastAsia"/>
                <w:b/>
                <w:sz w:val="24"/>
                <w:lang w:eastAsia="zh-CN"/>
              </w:rPr>
              <w:t>1</w:t>
            </w:r>
          </w:p>
        </w:tc>
        <w:tc>
          <w:tcPr>
            <w:tcW w:w="9464" w:type="dxa"/>
            <w:shd w:val="clear" w:color="auto" w:fill="auto"/>
          </w:tcPr>
          <w:p w14:paraId="32B0A1F4" w14:textId="4438F28A" w:rsidR="005552F4" w:rsidRDefault="005552F4" w:rsidP="005552F4">
            <w:pPr>
              <w:pStyle w:val="TableParagraph"/>
              <w:spacing w:line="254" w:lineRule="exact"/>
              <w:ind w:left="0"/>
              <w:rPr>
                <w:b/>
                <w:sz w:val="24"/>
              </w:rPr>
            </w:pPr>
            <w:r w:rsidRPr="008C397C">
              <w:rPr>
                <w:sz w:val="24"/>
              </w:rPr>
              <w:t>Monitoring ZDHC MRSL and/or other restricted substances as applicable in finished formulations through internal or external systems of testing for restricted substances.</w:t>
            </w:r>
          </w:p>
        </w:tc>
        <w:tc>
          <w:tcPr>
            <w:tcW w:w="4569" w:type="dxa"/>
            <w:shd w:val="clear" w:color="auto" w:fill="auto"/>
          </w:tcPr>
          <w:p w14:paraId="3D41D559" w14:textId="2A898F0F" w:rsidR="005552F4" w:rsidRPr="004F0626" w:rsidRDefault="005552F4" w:rsidP="004F0626">
            <w:pPr>
              <w:pStyle w:val="TableParagraph"/>
              <w:spacing w:line="254" w:lineRule="exact"/>
              <w:ind w:left="0"/>
              <w:rPr>
                <w:rFonts w:eastAsiaTheme="minorEastAsia"/>
                <w:b/>
                <w:sz w:val="24"/>
                <w:lang w:eastAsia="zh-CN"/>
              </w:rPr>
            </w:pPr>
          </w:p>
        </w:tc>
      </w:tr>
      <w:tr w:rsidR="005552F4" w14:paraId="19521656" w14:textId="77777777" w:rsidTr="005D5912">
        <w:trPr>
          <w:trHeight w:val="418"/>
        </w:trPr>
        <w:tc>
          <w:tcPr>
            <w:tcW w:w="604" w:type="dxa"/>
            <w:shd w:val="clear" w:color="auto" w:fill="auto"/>
          </w:tcPr>
          <w:p w14:paraId="73AE01E8" w14:textId="1F81A918" w:rsidR="005552F4" w:rsidRPr="00544529" w:rsidRDefault="005552F4" w:rsidP="005552F4">
            <w:pPr>
              <w:pStyle w:val="TableParagraph"/>
              <w:spacing w:line="254" w:lineRule="exact"/>
              <w:ind w:left="0"/>
              <w:jc w:val="center"/>
              <w:rPr>
                <w:rFonts w:eastAsiaTheme="minorEastAsia"/>
                <w:b/>
                <w:sz w:val="24"/>
                <w:lang w:eastAsia="zh-CN"/>
              </w:rPr>
            </w:pPr>
            <w:r>
              <w:rPr>
                <w:rFonts w:eastAsiaTheme="minorEastAsia" w:hint="eastAsia"/>
                <w:b/>
                <w:sz w:val="24"/>
                <w:lang w:eastAsia="zh-CN"/>
              </w:rPr>
              <w:t>2</w:t>
            </w:r>
          </w:p>
        </w:tc>
        <w:tc>
          <w:tcPr>
            <w:tcW w:w="9464" w:type="dxa"/>
            <w:shd w:val="clear" w:color="auto" w:fill="auto"/>
            <w:vAlign w:val="center"/>
          </w:tcPr>
          <w:p w14:paraId="758C07EE" w14:textId="2AE65915" w:rsidR="005552F4" w:rsidRPr="00830C0C" w:rsidRDefault="005552F4" w:rsidP="005552F4">
            <w:pPr>
              <w:pStyle w:val="TableParagraph"/>
              <w:spacing w:line="254" w:lineRule="exact"/>
              <w:ind w:left="0"/>
              <w:rPr>
                <w:sz w:val="24"/>
              </w:rPr>
            </w:pPr>
            <w:r w:rsidRPr="008C397C">
              <w:rPr>
                <w:sz w:val="24"/>
              </w:rPr>
              <w:t>Responsible person or team for chemicals management</w:t>
            </w:r>
            <w:r w:rsidR="00B12536">
              <w:rPr>
                <w:rFonts w:eastAsiaTheme="minorEastAsia" w:hint="eastAsia"/>
                <w:sz w:val="24"/>
                <w:lang w:eastAsia="zh-CN"/>
              </w:rPr>
              <w:t xml:space="preserve"> </w:t>
            </w:r>
            <w:r w:rsidRPr="008C397C">
              <w:rPr>
                <w:sz w:val="24"/>
              </w:rPr>
              <w:t>/</w:t>
            </w:r>
            <w:r w:rsidR="00B12536">
              <w:rPr>
                <w:rFonts w:eastAsiaTheme="minorEastAsia" w:hint="eastAsia"/>
                <w:sz w:val="24"/>
                <w:lang w:eastAsia="zh-CN"/>
              </w:rPr>
              <w:t xml:space="preserve"> </w:t>
            </w:r>
            <w:r w:rsidRPr="008C397C">
              <w:rPr>
                <w:sz w:val="24"/>
              </w:rPr>
              <w:t>product stewardship.</w:t>
            </w:r>
          </w:p>
        </w:tc>
        <w:tc>
          <w:tcPr>
            <w:tcW w:w="4569" w:type="dxa"/>
            <w:shd w:val="clear" w:color="auto" w:fill="auto"/>
            <w:vAlign w:val="center"/>
          </w:tcPr>
          <w:p w14:paraId="18192FF9" w14:textId="538C42DE" w:rsidR="005552F4" w:rsidRPr="004F0626" w:rsidRDefault="005552F4" w:rsidP="004F0626">
            <w:pPr>
              <w:pStyle w:val="TableParagraph"/>
              <w:spacing w:line="254" w:lineRule="exact"/>
              <w:ind w:left="0"/>
              <w:rPr>
                <w:rFonts w:eastAsiaTheme="minorEastAsia"/>
                <w:b/>
                <w:sz w:val="24"/>
                <w:lang w:eastAsia="zh-CN"/>
              </w:rPr>
            </w:pPr>
          </w:p>
        </w:tc>
      </w:tr>
      <w:tr w:rsidR="005552F4" w14:paraId="5BEF55BC" w14:textId="77777777" w:rsidTr="004F0626">
        <w:trPr>
          <w:trHeight w:val="454"/>
        </w:trPr>
        <w:tc>
          <w:tcPr>
            <w:tcW w:w="604" w:type="dxa"/>
            <w:shd w:val="clear" w:color="auto" w:fill="auto"/>
          </w:tcPr>
          <w:p w14:paraId="7D2FA187" w14:textId="4C40D084" w:rsidR="005552F4" w:rsidRPr="00544529" w:rsidRDefault="005552F4" w:rsidP="005552F4">
            <w:pPr>
              <w:pStyle w:val="TableParagraph"/>
              <w:spacing w:line="254" w:lineRule="exact"/>
              <w:ind w:left="0"/>
              <w:jc w:val="center"/>
              <w:rPr>
                <w:rFonts w:eastAsiaTheme="minorEastAsia"/>
                <w:b/>
                <w:sz w:val="24"/>
                <w:lang w:eastAsia="zh-CN"/>
              </w:rPr>
            </w:pPr>
            <w:r>
              <w:rPr>
                <w:rFonts w:eastAsiaTheme="minorEastAsia" w:hint="eastAsia"/>
                <w:b/>
                <w:sz w:val="24"/>
                <w:lang w:eastAsia="zh-CN"/>
              </w:rPr>
              <w:t>3</w:t>
            </w:r>
          </w:p>
        </w:tc>
        <w:tc>
          <w:tcPr>
            <w:tcW w:w="9464" w:type="dxa"/>
            <w:shd w:val="clear" w:color="auto" w:fill="auto"/>
            <w:vAlign w:val="center"/>
          </w:tcPr>
          <w:p w14:paraId="2754B267" w14:textId="3FB68BCB" w:rsidR="005552F4" w:rsidRDefault="005552F4" w:rsidP="005552F4">
            <w:pPr>
              <w:pStyle w:val="TableParagraph"/>
              <w:spacing w:line="254" w:lineRule="exact"/>
              <w:ind w:left="0"/>
              <w:rPr>
                <w:sz w:val="24"/>
              </w:rPr>
            </w:pPr>
            <w:r w:rsidRPr="008C397C">
              <w:rPr>
                <w:sz w:val="24"/>
              </w:rPr>
              <w:t>Up-to-date chemical inventory of raw materials, work-in-progress and finished products.</w:t>
            </w:r>
          </w:p>
        </w:tc>
        <w:tc>
          <w:tcPr>
            <w:tcW w:w="4569" w:type="dxa"/>
            <w:shd w:val="clear" w:color="auto" w:fill="auto"/>
          </w:tcPr>
          <w:p w14:paraId="774CE4B8" w14:textId="654B9435" w:rsidR="005552F4" w:rsidRPr="004F0626" w:rsidRDefault="005552F4" w:rsidP="004F0626">
            <w:pPr>
              <w:pStyle w:val="TableParagraph"/>
              <w:spacing w:line="254" w:lineRule="exact"/>
              <w:ind w:left="0"/>
              <w:rPr>
                <w:rFonts w:eastAsiaTheme="minorEastAsia"/>
                <w:sz w:val="24"/>
                <w:lang w:eastAsia="zh-CN"/>
              </w:rPr>
            </w:pPr>
          </w:p>
        </w:tc>
      </w:tr>
      <w:tr w:rsidR="005552F4" w14:paraId="0D9AED43" w14:textId="77777777" w:rsidTr="005D5912">
        <w:trPr>
          <w:trHeight w:val="372"/>
        </w:trPr>
        <w:tc>
          <w:tcPr>
            <w:tcW w:w="604" w:type="dxa"/>
            <w:shd w:val="clear" w:color="auto" w:fill="auto"/>
          </w:tcPr>
          <w:p w14:paraId="07B906E9" w14:textId="6D8C26C6" w:rsidR="005552F4" w:rsidRPr="00544529" w:rsidRDefault="005552F4" w:rsidP="005552F4">
            <w:pPr>
              <w:pStyle w:val="TableParagraph"/>
              <w:spacing w:line="254" w:lineRule="exact"/>
              <w:ind w:left="0"/>
              <w:jc w:val="center"/>
              <w:rPr>
                <w:rFonts w:eastAsiaTheme="minorEastAsia"/>
                <w:b/>
                <w:sz w:val="24"/>
                <w:lang w:eastAsia="zh-CN"/>
              </w:rPr>
            </w:pPr>
            <w:r>
              <w:rPr>
                <w:rFonts w:eastAsiaTheme="minorEastAsia" w:hint="eastAsia"/>
                <w:b/>
                <w:sz w:val="24"/>
                <w:lang w:eastAsia="zh-CN"/>
              </w:rPr>
              <w:t>4</w:t>
            </w:r>
          </w:p>
        </w:tc>
        <w:tc>
          <w:tcPr>
            <w:tcW w:w="9464" w:type="dxa"/>
            <w:shd w:val="clear" w:color="auto" w:fill="auto"/>
          </w:tcPr>
          <w:p w14:paraId="604AC48D" w14:textId="591DD0DF" w:rsidR="005552F4" w:rsidRPr="00830C0C" w:rsidRDefault="005552F4" w:rsidP="005552F4">
            <w:pPr>
              <w:pStyle w:val="TableParagraph"/>
              <w:spacing w:line="254" w:lineRule="exact"/>
              <w:ind w:left="0"/>
              <w:rPr>
                <w:sz w:val="24"/>
              </w:rPr>
            </w:pPr>
            <w:r w:rsidRPr="008C397C">
              <w:rPr>
                <w:sz w:val="24"/>
              </w:rPr>
              <w:t>Availability of an updated SDS for all formulations.</w:t>
            </w:r>
          </w:p>
        </w:tc>
        <w:tc>
          <w:tcPr>
            <w:tcW w:w="4569" w:type="dxa"/>
            <w:shd w:val="clear" w:color="auto" w:fill="auto"/>
          </w:tcPr>
          <w:p w14:paraId="2F633FFF" w14:textId="77777777" w:rsidR="005552F4" w:rsidRPr="004F0626" w:rsidRDefault="005552F4" w:rsidP="004F0626">
            <w:pPr>
              <w:pStyle w:val="TableParagraph"/>
              <w:spacing w:line="254" w:lineRule="exact"/>
              <w:ind w:left="0"/>
              <w:rPr>
                <w:rFonts w:eastAsiaTheme="minorEastAsia"/>
                <w:b/>
                <w:sz w:val="24"/>
                <w:lang w:eastAsia="zh-CN"/>
              </w:rPr>
            </w:pPr>
          </w:p>
        </w:tc>
      </w:tr>
      <w:tr w:rsidR="005552F4" w14:paraId="09E557AD" w14:textId="77777777" w:rsidTr="004F0626">
        <w:trPr>
          <w:trHeight w:val="454"/>
        </w:trPr>
        <w:tc>
          <w:tcPr>
            <w:tcW w:w="604" w:type="dxa"/>
            <w:shd w:val="clear" w:color="auto" w:fill="auto"/>
          </w:tcPr>
          <w:p w14:paraId="0B8CCBBB" w14:textId="34B87D6E" w:rsidR="005552F4" w:rsidRPr="00FC106F" w:rsidRDefault="005552F4" w:rsidP="005552F4">
            <w:pPr>
              <w:pStyle w:val="TableParagraph"/>
              <w:spacing w:line="254" w:lineRule="exact"/>
              <w:ind w:left="0"/>
              <w:jc w:val="center"/>
              <w:rPr>
                <w:rFonts w:eastAsiaTheme="minorEastAsia"/>
                <w:b/>
                <w:sz w:val="24"/>
                <w:lang w:eastAsia="zh-CN"/>
              </w:rPr>
            </w:pPr>
            <w:r>
              <w:rPr>
                <w:rFonts w:eastAsiaTheme="minorEastAsia" w:hint="eastAsia"/>
                <w:b/>
                <w:sz w:val="24"/>
                <w:lang w:eastAsia="zh-CN"/>
              </w:rPr>
              <w:t>5</w:t>
            </w:r>
          </w:p>
        </w:tc>
        <w:tc>
          <w:tcPr>
            <w:tcW w:w="9464" w:type="dxa"/>
            <w:shd w:val="clear" w:color="auto" w:fill="auto"/>
          </w:tcPr>
          <w:p w14:paraId="337074BD" w14:textId="67E2EAF4" w:rsidR="005552F4" w:rsidRPr="00830C0C" w:rsidRDefault="005552F4" w:rsidP="005552F4">
            <w:pPr>
              <w:pStyle w:val="TableParagraph"/>
              <w:spacing w:line="254" w:lineRule="exact"/>
              <w:ind w:left="0"/>
              <w:rPr>
                <w:sz w:val="24"/>
              </w:rPr>
            </w:pPr>
            <w:r w:rsidRPr="008C397C">
              <w:rPr>
                <w:sz w:val="24"/>
              </w:rPr>
              <w:t>Critical hazard information of on-site chemicals is available to workers in the local language.</w:t>
            </w:r>
          </w:p>
        </w:tc>
        <w:tc>
          <w:tcPr>
            <w:tcW w:w="4569" w:type="dxa"/>
            <w:shd w:val="clear" w:color="auto" w:fill="auto"/>
          </w:tcPr>
          <w:p w14:paraId="7C3B4C26" w14:textId="77777777" w:rsidR="005552F4" w:rsidRPr="004F0626" w:rsidRDefault="005552F4" w:rsidP="004F0626">
            <w:pPr>
              <w:pStyle w:val="TableParagraph"/>
              <w:spacing w:line="254" w:lineRule="exact"/>
              <w:ind w:left="0"/>
              <w:rPr>
                <w:rFonts w:eastAsiaTheme="minorEastAsia"/>
                <w:b/>
                <w:sz w:val="24"/>
                <w:lang w:eastAsia="zh-CN"/>
              </w:rPr>
            </w:pPr>
          </w:p>
        </w:tc>
      </w:tr>
      <w:tr w:rsidR="005552F4" w14:paraId="3F3852EE" w14:textId="77777777" w:rsidTr="005D5912">
        <w:trPr>
          <w:trHeight w:val="598"/>
        </w:trPr>
        <w:tc>
          <w:tcPr>
            <w:tcW w:w="604" w:type="dxa"/>
            <w:shd w:val="clear" w:color="auto" w:fill="auto"/>
          </w:tcPr>
          <w:p w14:paraId="3E6143B7" w14:textId="24B0B669" w:rsidR="005552F4" w:rsidRPr="00FC106F" w:rsidRDefault="005552F4" w:rsidP="005552F4">
            <w:pPr>
              <w:pStyle w:val="TableParagraph"/>
              <w:spacing w:line="254" w:lineRule="exact"/>
              <w:ind w:left="0"/>
              <w:jc w:val="center"/>
              <w:rPr>
                <w:rFonts w:eastAsiaTheme="minorEastAsia"/>
                <w:b/>
                <w:sz w:val="24"/>
                <w:lang w:eastAsia="zh-CN"/>
              </w:rPr>
            </w:pPr>
            <w:r>
              <w:rPr>
                <w:rFonts w:eastAsiaTheme="minorEastAsia" w:hint="eastAsia"/>
                <w:b/>
                <w:sz w:val="24"/>
                <w:lang w:eastAsia="zh-CN"/>
              </w:rPr>
              <w:t>6</w:t>
            </w:r>
          </w:p>
        </w:tc>
        <w:tc>
          <w:tcPr>
            <w:tcW w:w="9464" w:type="dxa"/>
            <w:shd w:val="clear" w:color="auto" w:fill="auto"/>
          </w:tcPr>
          <w:p w14:paraId="346FA257" w14:textId="075C7AB8" w:rsidR="005552F4" w:rsidRPr="00830C0C" w:rsidRDefault="005552F4" w:rsidP="005552F4">
            <w:pPr>
              <w:pStyle w:val="TableParagraph"/>
              <w:spacing w:line="254" w:lineRule="exact"/>
              <w:ind w:left="0"/>
              <w:rPr>
                <w:sz w:val="24"/>
              </w:rPr>
            </w:pPr>
            <w:r w:rsidRPr="00830C0C">
              <w:rPr>
                <w:sz w:val="24"/>
              </w:rPr>
              <w:t>Process for evaluating and communicating chemical hazards, including training for all employees.</w:t>
            </w:r>
          </w:p>
        </w:tc>
        <w:tc>
          <w:tcPr>
            <w:tcW w:w="4569" w:type="dxa"/>
            <w:shd w:val="clear" w:color="auto" w:fill="auto"/>
          </w:tcPr>
          <w:p w14:paraId="39B3BBCC" w14:textId="77777777" w:rsidR="005552F4" w:rsidRPr="004F0626" w:rsidRDefault="005552F4" w:rsidP="004F0626">
            <w:pPr>
              <w:pStyle w:val="TableParagraph"/>
              <w:spacing w:line="254" w:lineRule="exact"/>
              <w:ind w:left="0"/>
              <w:rPr>
                <w:rFonts w:eastAsiaTheme="minorEastAsia"/>
                <w:b/>
                <w:sz w:val="24"/>
                <w:lang w:eastAsia="zh-CN"/>
              </w:rPr>
            </w:pPr>
          </w:p>
        </w:tc>
      </w:tr>
      <w:tr w:rsidR="005552F4" w14:paraId="449A0F58" w14:textId="77777777" w:rsidTr="004F0626">
        <w:trPr>
          <w:trHeight w:val="454"/>
        </w:trPr>
        <w:tc>
          <w:tcPr>
            <w:tcW w:w="604" w:type="dxa"/>
            <w:shd w:val="clear" w:color="auto" w:fill="auto"/>
          </w:tcPr>
          <w:p w14:paraId="6ED25BC9" w14:textId="2A529EA1" w:rsidR="005552F4" w:rsidRPr="00FC106F" w:rsidRDefault="005552F4" w:rsidP="005552F4">
            <w:pPr>
              <w:pStyle w:val="TableParagraph"/>
              <w:spacing w:line="254" w:lineRule="exact"/>
              <w:ind w:left="0"/>
              <w:jc w:val="center"/>
              <w:rPr>
                <w:rFonts w:eastAsiaTheme="minorEastAsia"/>
                <w:b/>
                <w:sz w:val="24"/>
                <w:lang w:eastAsia="zh-CN"/>
              </w:rPr>
            </w:pPr>
            <w:r>
              <w:rPr>
                <w:rFonts w:eastAsiaTheme="minorEastAsia" w:hint="eastAsia"/>
                <w:b/>
                <w:sz w:val="24"/>
                <w:lang w:eastAsia="zh-CN"/>
              </w:rPr>
              <w:t>7</w:t>
            </w:r>
          </w:p>
        </w:tc>
        <w:tc>
          <w:tcPr>
            <w:tcW w:w="9464" w:type="dxa"/>
            <w:shd w:val="clear" w:color="auto" w:fill="auto"/>
          </w:tcPr>
          <w:p w14:paraId="17181A5E" w14:textId="01DCA3CA" w:rsidR="005552F4" w:rsidRPr="00830C0C" w:rsidRDefault="005552F4" w:rsidP="005552F4">
            <w:pPr>
              <w:pStyle w:val="TableParagraph"/>
              <w:spacing w:line="254" w:lineRule="exact"/>
              <w:ind w:left="0"/>
              <w:rPr>
                <w:sz w:val="24"/>
              </w:rPr>
            </w:pPr>
            <w:r w:rsidRPr="008C397C">
              <w:rPr>
                <w:sz w:val="24"/>
              </w:rPr>
              <w:t>SOP for chemical handling, PPE or engineering controls as required.</w:t>
            </w:r>
          </w:p>
        </w:tc>
        <w:tc>
          <w:tcPr>
            <w:tcW w:w="4569" w:type="dxa"/>
            <w:shd w:val="clear" w:color="auto" w:fill="auto"/>
          </w:tcPr>
          <w:p w14:paraId="12B854CE" w14:textId="77777777" w:rsidR="005552F4" w:rsidRPr="004F0626" w:rsidRDefault="005552F4" w:rsidP="004F0626">
            <w:pPr>
              <w:pStyle w:val="TableParagraph"/>
              <w:spacing w:line="254" w:lineRule="exact"/>
              <w:ind w:left="0"/>
              <w:rPr>
                <w:rFonts w:eastAsiaTheme="minorEastAsia"/>
                <w:b/>
                <w:sz w:val="24"/>
                <w:lang w:eastAsia="zh-CN"/>
              </w:rPr>
            </w:pPr>
          </w:p>
        </w:tc>
      </w:tr>
      <w:tr w:rsidR="005552F4" w14:paraId="2AAC78B2" w14:textId="77777777" w:rsidTr="004F0626">
        <w:trPr>
          <w:trHeight w:val="454"/>
        </w:trPr>
        <w:tc>
          <w:tcPr>
            <w:tcW w:w="604" w:type="dxa"/>
            <w:shd w:val="clear" w:color="auto" w:fill="auto"/>
          </w:tcPr>
          <w:p w14:paraId="654B78C2" w14:textId="3E9C6114" w:rsidR="005552F4" w:rsidRPr="00FC106F" w:rsidRDefault="005552F4" w:rsidP="005552F4">
            <w:pPr>
              <w:pStyle w:val="TableParagraph"/>
              <w:spacing w:line="254" w:lineRule="exact"/>
              <w:ind w:left="0"/>
              <w:jc w:val="center"/>
              <w:rPr>
                <w:rFonts w:eastAsiaTheme="minorEastAsia"/>
                <w:b/>
                <w:sz w:val="24"/>
                <w:lang w:eastAsia="zh-CN"/>
              </w:rPr>
            </w:pPr>
            <w:r>
              <w:rPr>
                <w:rFonts w:eastAsiaTheme="minorEastAsia" w:hint="eastAsia"/>
                <w:b/>
                <w:sz w:val="24"/>
                <w:lang w:eastAsia="zh-CN"/>
              </w:rPr>
              <w:t>8</w:t>
            </w:r>
          </w:p>
        </w:tc>
        <w:tc>
          <w:tcPr>
            <w:tcW w:w="9464" w:type="dxa"/>
            <w:shd w:val="clear" w:color="auto" w:fill="auto"/>
          </w:tcPr>
          <w:p w14:paraId="1B64A9DB" w14:textId="08841FAE" w:rsidR="005552F4" w:rsidRPr="00830C0C" w:rsidRDefault="005552F4" w:rsidP="005552F4">
            <w:pPr>
              <w:pStyle w:val="TableParagraph"/>
              <w:spacing w:line="254" w:lineRule="exact"/>
              <w:ind w:left="0"/>
              <w:rPr>
                <w:sz w:val="24"/>
              </w:rPr>
            </w:pPr>
            <w:r w:rsidRPr="008C397C">
              <w:rPr>
                <w:sz w:val="24"/>
              </w:rPr>
              <w:t>Safe storage conditions for all on-site chemicals.</w:t>
            </w:r>
          </w:p>
        </w:tc>
        <w:tc>
          <w:tcPr>
            <w:tcW w:w="4569" w:type="dxa"/>
            <w:shd w:val="clear" w:color="auto" w:fill="auto"/>
          </w:tcPr>
          <w:p w14:paraId="7FD5084D" w14:textId="77777777" w:rsidR="005552F4" w:rsidRPr="004F0626" w:rsidRDefault="005552F4" w:rsidP="004F0626">
            <w:pPr>
              <w:pStyle w:val="TableParagraph"/>
              <w:spacing w:line="254" w:lineRule="exact"/>
              <w:ind w:left="0"/>
              <w:rPr>
                <w:rFonts w:eastAsiaTheme="minorEastAsia"/>
                <w:b/>
                <w:sz w:val="24"/>
                <w:lang w:eastAsia="zh-CN"/>
              </w:rPr>
            </w:pPr>
          </w:p>
        </w:tc>
      </w:tr>
      <w:tr w:rsidR="005552F4" w14:paraId="346F71F2" w14:textId="77777777" w:rsidTr="005D5912">
        <w:trPr>
          <w:trHeight w:val="561"/>
        </w:trPr>
        <w:tc>
          <w:tcPr>
            <w:tcW w:w="604" w:type="dxa"/>
            <w:shd w:val="clear" w:color="auto" w:fill="auto"/>
          </w:tcPr>
          <w:p w14:paraId="359F0EEB" w14:textId="104506E6" w:rsidR="005552F4" w:rsidRPr="00FC106F" w:rsidRDefault="005552F4" w:rsidP="005552F4">
            <w:pPr>
              <w:pStyle w:val="TableParagraph"/>
              <w:spacing w:line="254" w:lineRule="exact"/>
              <w:ind w:left="0"/>
              <w:jc w:val="center"/>
              <w:rPr>
                <w:rFonts w:eastAsiaTheme="minorEastAsia"/>
                <w:b/>
                <w:sz w:val="24"/>
                <w:lang w:eastAsia="zh-CN"/>
              </w:rPr>
            </w:pPr>
            <w:r>
              <w:rPr>
                <w:rFonts w:eastAsiaTheme="minorEastAsia" w:hint="eastAsia"/>
                <w:b/>
                <w:sz w:val="24"/>
                <w:lang w:eastAsia="zh-CN"/>
              </w:rPr>
              <w:t>9</w:t>
            </w:r>
          </w:p>
        </w:tc>
        <w:tc>
          <w:tcPr>
            <w:tcW w:w="9464" w:type="dxa"/>
            <w:shd w:val="clear" w:color="auto" w:fill="auto"/>
          </w:tcPr>
          <w:p w14:paraId="320C2770" w14:textId="4FBFF888" w:rsidR="005552F4" w:rsidRPr="00830C0C" w:rsidRDefault="005552F4" w:rsidP="005552F4">
            <w:pPr>
              <w:pStyle w:val="TableParagraph"/>
              <w:spacing w:line="254" w:lineRule="exact"/>
              <w:ind w:left="0"/>
              <w:rPr>
                <w:sz w:val="24"/>
              </w:rPr>
            </w:pPr>
            <w:r w:rsidRPr="008C397C">
              <w:rPr>
                <w:sz w:val="24"/>
              </w:rPr>
              <w:t>Process flow diagrams, bill of materials for each chemical batch, and conditions of manufacturing (time, temperature, pressure etc.)</w:t>
            </w:r>
          </w:p>
        </w:tc>
        <w:tc>
          <w:tcPr>
            <w:tcW w:w="4569" w:type="dxa"/>
            <w:shd w:val="clear" w:color="auto" w:fill="auto"/>
          </w:tcPr>
          <w:p w14:paraId="1751B3E7" w14:textId="77777777" w:rsidR="005552F4" w:rsidRPr="004F0626" w:rsidRDefault="005552F4" w:rsidP="004F0626">
            <w:pPr>
              <w:pStyle w:val="TableParagraph"/>
              <w:spacing w:line="254" w:lineRule="exact"/>
              <w:ind w:left="0"/>
              <w:rPr>
                <w:rFonts w:eastAsiaTheme="minorEastAsia"/>
                <w:b/>
                <w:sz w:val="24"/>
                <w:lang w:eastAsia="zh-CN"/>
              </w:rPr>
            </w:pPr>
          </w:p>
        </w:tc>
      </w:tr>
      <w:tr w:rsidR="005552F4" w14:paraId="472AFCFB" w14:textId="77777777" w:rsidTr="005D5912">
        <w:trPr>
          <w:trHeight w:val="1122"/>
        </w:trPr>
        <w:tc>
          <w:tcPr>
            <w:tcW w:w="604" w:type="dxa"/>
            <w:shd w:val="clear" w:color="auto" w:fill="auto"/>
          </w:tcPr>
          <w:p w14:paraId="32732044" w14:textId="30B3DF45" w:rsidR="005552F4" w:rsidRPr="00FC106F" w:rsidRDefault="005552F4" w:rsidP="005552F4">
            <w:pPr>
              <w:pStyle w:val="TableParagraph"/>
              <w:spacing w:line="254" w:lineRule="exact"/>
              <w:ind w:left="0"/>
              <w:jc w:val="center"/>
              <w:rPr>
                <w:rFonts w:eastAsiaTheme="minorEastAsia"/>
                <w:b/>
                <w:sz w:val="24"/>
                <w:lang w:eastAsia="zh-CN"/>
              </w:rPr>
            </w:pPr>
            <w:r>
              <w:rPr>
                <w:rFonts w:eastAsiaTheme="minorEastAsia" w:hint="eastAsia"/>
                <w:b/>
                <w:sz w:val="24"/>
                <w:lang w:eastAsia="zh-CN"/>
              </w:rPr>
              <w:t>10</w:t>
            </w:r>
          </w:p>
        </w:tc>
        <w:tc>
          <w:tcPr>
            <w:tcW w:w="9464" w:type="dxa"/>
            <w:shd w:val="clear" w:color="auto" w:fill="auto"/>
          </w:tcPr>
          <w:p w14:paraId="05A991E5" w14:textId="12AE4B39" w:rsidR="005552F4" w:rsidRPr="00830C0C" w:rsidRDefault="005552F4" w:rsidP="005552F4">
            <w:pPr>
              <w:pStyle w:val="TableParagraph"/>
              <w:spacing w:line="254" w:lineRule="exact"/>
              <w:ind w:left="0"/>
              <w:rPr>
                <w:sz w:val="24"/>
              </w:rPr>
            </w:pPr>
            <w:r w:rsidRPr="00830C0C">
              <w:rPr>
                <w:sz w:val="24"/>
              </w:rPr>
              <w:t>Capability and resources to demonstrate expertise in providing users of the formulations with sufficient technical and suitable application knowledge and information to assist them in fulfilling their customer’s requirements. This can be achieved via technical data sheets, on-site visits, e-mail, or verbal communication.</w:t>
            </w:r>
          </w:p>
        </w:tc>
        <w:tc>
          <w:tcPr>
            <w:tcW w:w="4569" w:type="dxa"/>
            <w:shd w:val="clear" w:color="auto" w:fill="auto"/>
          </w:tcPr>
          <w:p w14:paraId="554EB2B7" w14:textId="77777777" w:rsidR="005552F4" w:rsidRPr="004F0626" w:rsidRDefault="005552F4" w:rsidP="004F0626">
            <w:pPr>
              <w:pStyle w:val="TableParagraph"/>
              <w:spacing w:line="254" w:lineRule="exact"/>
              <w:ind w:left="0"/>
              <w:rPr>
                <w:rFonts w:eastAsiaTheme="minorEastAsia"/>
                <w:b/>
                <w:sz w:val="24"/>
                <w:lang w:eastAsia="zh-CN"/>
              </w:rPr>
            </w:pPr>
          </w:p>
        </w:tc>
      </w:tr>
      <w:tr w:rsidR="005552F4" w14:paraId="4481AD01" w14:textId="77777777" w:rsidTr="005D5912">
        <w:trPr>
          <w:trHeight w:val="571"/>
        </w:trPr>
        <w:tc>
          <w:tcPr>
            <w:tcW w:w="604" w:type="dxa"/>
            <w:shd w:val="clear" w:color="auto" w:fill="auto"/>
          </w:tcPr>
          <w:p w14:paraId="5738159B" w14:textId="4BF56FD6" w:rsidR="005552F4" w:rsidRPr="00FC106F" w:rsidRDefault="005552F4" w:rsidP="005552F4">
            <w:pPr>
              <w:pStyle w:val="TableParagraph"/>
              <w:spacing w:line="254" w:lineRule="exact"/>
              <w:ind w:left="0"/>
              <w:jc w:val="center"/>
              <w:rPr>
                <w:rFonts w:eastAsiaTheme="minorEastAsia"/>
                <w:b/>
                <w:sz w:val="24"/>
                <w:lang w:eastAsia="zh-CN"/>
              </w:rPr>
            </w:pPr>
            <w:r>
              <w:rPr>
                <w:rFonts w:eastAsiaTheme="minorEastAsia" w:hint="eastAsia"/>
                <w:b/>
                <w:sz w:val="24"/>
                <w:lang w:eastAsia="zh-CN"/>
              </w:rPr>
              <w:t>11</w:t>
            </w:r>
          </w:p>
        </w:tc>
        <w:tc>
          <w:tcPr>
            <w:tcW w:w="9464" w:type="dxa"/>
            <w:shd w:val="clear" w:color="auto" w:fill="auto"/>
          </w:tcPr>
          <w:p w14:paraId="1DA1AEC8" w14:textId="43887B62" w:rsidR="005552F4" w:rsidRPr="00830C0C" w:rsidRDefault="005552F4" w:rsidP="005552F4">
            <w:pPr>
              <w:pStyle w:val="TableParagraph"/>
              <w:spacing w:line="254" w:lineRule="exact"/>
              <w:ind w:left="0"/>
              <w:rPr>
                <w:sz w:val="24"/>
              </w:rPr>
            </w:pPr>
            <w:r w:rsidRPr="00830C0C">
              <w:rPr>
                <w:sz w:val="24"/>
              </w:rPr>
              <w:t>Recording, reporting and continuous improvement concerning chemical-re-</w:t>
            </w:r>
            <w:proofErr w:type="spellStart"/>
            <w:r w:rsidRPr="00830C0C">
              <w:rPr>
                <w:sz w:val="24"/>
              </w:rPr>
              <w:t>lated</w:t>
            </w:r>
            <w:proofErr w:type="spellEnd"/>
            <w:r w:rsidRPr="00830C0C">
              <w:rPr>
                <w:sz w:val="24"/>
              </w:rPr>
              <w:t xml:space="preserve"> accidents and incidents.</w:t>
            </w:r>
          </w:p>
        </w:tc>
        <w:tc>
          <w:tcPr>
            <w:tcW w:w="4569" w:type="dxa"/>
            <w:shd w:val="clear" w:color="auto" w:fill="auto"/>
          </w:tcPr>
          <w:p w14:paraId="5EBAEF78" w14:textId="77777777" w:rsidR="005552F4" w:rsidRPr="004F0626" w:rsidRDefault="005552F4" w:rsidP="004F0626">
            <w:pPr>
              <w:pStyle w:val="TableParagraph"/>
              <w:spacing w:line="254" w:lineRule="exact"/>
              <w:ind w:left="0"/>
              <w:rPr>
                <w:rFonts w:eastAsiaTheme="minorEastAsia"/>
                <w:b/>
                <w:sz w:val="24"/>
                <w:lang w:eastAsia="zh-CN"/>
              </w:rPr>
            </w:pPr>
          </w:p>
        </w:tc>
      </w:tr>
    </w:tbl>
    <w:p w14:paraId="06768528" w14:textId="77777777" w:rsidR="00FA7446" w:rsidRDefault="00FA7446">
      <w:pPr>
        <w:pStyle w:val="BodyText"/>
        <w:spacing w:before="4"/>
        <w:rPr>
          <w:rFonts w:eastAsiaTheme="minorEastAsia"/>
          <w:szCs w:val="22"/>
          <w:lang w:eastAsia="zh-CN"/>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0" w:type="dxa"/>
        </w:tblCellMar>
        <w:tblLook w:val="01E0" w:firstRow="1" w:lastRow="1" w:firstColumn="1" w:lastColumn="1" w:noHBand="0" w:noVBand="0"/>
      </w:tblPr>
      <w:tblGrid>
        <w:gridCol w:w="604"/>
        <w:gridCol w:w="9464"/>
        <w:gridCol w:w="4569"/>
      </w:tblGrid>
      <w:tr w:rsidR="00E04CB6" w14:paraId="51FA25AC" w14:textId="77777777" w:rsidTr="006157EA">
        <w:trPr>
          <w:trHeight w:val="277"/>
        </w:trPr>
        <w:tc>
          <w:tcPr>
            <w:tcW w:w="14637" w:type="dxa"/>
            <w:gridSpan w:val="3"/>
            <w:shd w:val="clear" w:color="auto" w:fill="D9D9D9"/>
          </w:tcPr>
          <w:p w14:paraId="05EC36AC" w14:textId="32A7AE6F" w:rsidR="00E04CB6" w:rsidRPr="000D36EC" w:rsidRDefault="00E04CB6" w:rsidP="006157EA">
            <w:pPr>
              <w:pStyle w:val="TableParagraph"/>
              <w:spacing w:before="2" w:line="256" w:lineRule="exact"/>
              <w:ind w:left="0"/>
              <w:rPr>
                <w:rFonts w:eastAsiaTheme="minorEastAsia"/>
                <w:b/>
                <w:sz w:val="24"/>
                <w:lang w:eastAsia="zh-CN"/>
              </w:rPr>
            </w:pPr>
            <w:r>
              <w:rPr>
                <w:b/>
                <w:sz w:val="24"/>
              </w:rPr>
              <w:lastRenderedPageBreak/>
              <w:t>C.</w:t>
            </w:r>
            <w:r w:rsidR="00001CAB">
              <w:rPr>
                <w:rFonts w:eastAsiaTheme="minorEastAsia" w:hint="eastAsia"/>
                <w:b/>
                <w:sz w:val="24"/>
                <w:lang w:eastAsia="zh-CN"/>
              </w:rPr>
              <w:t>6</w:t>
            </w:r>
            <w:r>
              <w:rPr>
                <w:b/>
                <w:sz w:val="24"/>
              </w:rPr>
              <w:t xml:space="preserve"> </w:t>
            </w:r>
            <w:r w:rsidR="007B379B">
              <w:rPr>
                <w:rFonts w:eastAsiaTheme="minorEastAsia" w:hint="eastAsia"/>
                <w:b/>
                <w:sz w:val="24"/>
                <w:lang w:eastAsia="zh-CN"/>
              </w:rPr>
              <w:t>ZDHC MRSL</w:t>
            </w:r>
            <w:r w:rsidR="007B379B">
              <w:rPr>
                <w:b/>
                <w:sz w:val="24"/>
              </w:rPr>
              <w:t xml:space="preserve"> </w:t>
            </w:r>
            <w:r w:rsidR="007B379B">
              <w:rPr>
                <w:rFonts w:eastAsiaTheme="minorEastAsia" w:hint="eastAsia"/>
                <w:b/>
                <w:sz w:val="24"/>
                <w:lang w:eastAsia="zh-CN"/>
              </w:rPr>
              <w:t>Level 2</w:t>
            </w:r>
            <w:r w:rsidR="007B379B">
              <w:rPr>
                <w:b/>
                <w:sz w:val="24"/>
              </w:rPr>
              <w:t xml:space="preserve"> </w:t>
            </w:r>
            <w:r w:rsidR="000D36EC" w:rsidRPr="000D36EC">
              <w:rPr>
                <w:rFonts w:eastAsiaTheme="minorEastAsia"/>
                <w:b/>
                <w:sz w:val="24"/>
                <w:lang w:eastAsia="zh-CN"/>
              </w:rPr>
              <w:t xml:space="preserve">Wastewater, </w:t>
            </w:r>
            <w:r w:rsidR="00816530">
              <w:rPr>
                <w:rFonts w:eastAsiaTheme="minorEastAsia" w:hint="eastAsia"/>
                <w:b/>
                <w:sz w:val="24"/>
                <w:lang w:eastAsia="zh-CN"/>
              </w:rPr>
              <w:t>W</w:t>
            </w:r>
            <w:r w:rsidR="000D36EC" w:rsidRPr="000D36EC">
              <w:rPr>
                <w:rFonts w:eastAsiaTheme="minorEastAsia"/>
                <w:b/>
                <w:sz w:val="24"/>
                <w:lang w:eastAsia="zh-CN"/>
              </w:rPr>
              <w:t xml:space="preserve">aste and </w:t>
            </w:r>
            <w:r w:rsidR="00816530">
              <w:rPr>
                <w:rFonts w:eastAsiaTheme="minorEastAsia" w:hint="eastAsia"/>
                <w:b/>
                <w:sz w:val="24"/>
                <w:lang w:eastAsia="zh-CN"/>
              </w:rPr>
              <w:t>A</w:t>
            </w:r>
            <w:r w:rsidR="000D36EC" w:rsidRPr="000D36EC">
              <w:rPr>
                <w:rFonts w:eastAsiaTheme="minorEastAsia"/>
                <w:b/>
                <w:sz w:val="24"/>
                <w:lang w:eastAsia="zh-CN"/>
              </w:rPr>
              <w:t xml:space="preserve">ir </w:t>
            </w:r>
            <w:r w:rsidR="00816530">
              <w:rPr>
                <w:rFonts w:eastAsiaTheme="minorEastAsia" w:hint="eastAsia"/>
                <w:b/>
                <w:sz w:val="24"/>
                <w:lang w:eastAsia="zh-CN"/>
              </w:rPr>
              <w:t>E</w:t>
            </w:r>
            <w:r w:rsidR="000D36EC" w:rsidRPr="000D36EC">
              <w:rPr>
                <w:rFonts w:eastAsiaTheme="minorEastAsia"/>
                <w:b/>
                <w:sz w:val="24"/>
                <w:lang w:eastAsia="zh-CN"/>
              </w:rPr>
              <w:t xml:space="preserve">missions </w:t>
            </w:r>
            <w:r w:rsidR="00816530">
              <w:rPr>
                <w:rFonts w:eastAsiaTheme="minorEastAsia" w:hint="eastAsia"/>
                <w:b/>
                <w:sz w:val="24"/>
                <w:lang w:eastAsia="zh-CN"/>
              </w:rPr>
              <w:t>M</w:t>
            </w:r>
            <w:r w:rsidR="000D36EC" w:rsidRPr="000D36EC">
              <w:rPr>
                <w:rFonts w:eastAsiaTheme="minorEastAsia"/>
                <w:b/>
                <w:sz w:val="24"/>
                <w:lang w:eastAsia="zh-CN"/>
              </w:rPr>
              <w:t>anagement</w:t>
            </w:r>
            <w:r>
              <w:rPr>
                <w:b/>
                <w:sz w:val="24"/>
              </w:rPr>
              <w:t xml:space="preserve"> </w:t>
            </w:r>
            <w:r w:rsidR="00816530">
              <w:rPr>
                <w:rFonts w:eastAsiaTheme="minorEastAsia" w:hint="eastAsia"/>
                <w:b/>
                <w:sz w:val="24"/>
                <w:lang w:eastAsia="zh-CN"/>
              </w:rPr>
              <w:t>R</w:t>
            </w:r>
            <w:r w:rsidR="000D36EC">
              <w:rPr>
                <w:rFonts w:eastAsiaTheme="minorEastAsia" w:hint="eastAsia"/>
                <w:b/>
                <w:sz w:val="24"/>
                <w:lang w:eastAsia="zh-CN"/>
              </w:rPr>
              <w:t>equirement</w:t>
            </w:r>
            <w:r w:rsidR="00816530">
              <w:rPr>
                <w:rFonts w:eastAsiaTheme="minorEastAsia" w:hint="eastAsia"/>
                <w:b/>
                <w:sz w:val="24"/>
                <w:lang w:eastAsia="zh-CN"/>
              </w:rPr>
              <w:t>s</w:t>
            </w:r>
          </w:p>
        </w:tc>
      </w:tr>
      <w:tr w:rsidR="00E04CB6" w14:paraId="73DFCD0F" w14:textId="77777777" w:rsidTr="000E6B55">
        <w:trPr>
          <w:trHeight w:val="274"/>
        </w:trPr>
        <w:tc>
          <w:tcPr>
            <w:tcW w:w="604" w:type="dxa"/>
            <w:shd w:val="clear" w:color="auto" w:fill="D9D9D9"/>
          </w:tcPr>
          <w:p w14:paraId="04841260" w14:textId="77777777" w:rsidR="00E04CB6" w:rsidRDefault="00E04CB6" w:rsidP="006157EA">
            <w:pPr>
              <w:pStyle w:val="TableParagraph"/>
              <w:spacing w:line="254" w:lineRule="exact"/>
              <w:ind w:left="0"/>
              <w:rPr>
                <w:b/>
                <w:sz w:val="24"/>
              </w:rPr>
            </w:pPr>
            <w:r>
              <w:rPr>
                <w:b/>
                <w:sz w:val="24"/>
              </w:rPr>
              <w:t>No.</w:t>
            </w:r>
          </w:p>
        </w:tc>
        <w:tc>
          <w:tcPr>
            <w:tcW w:w="9464" w:type="dxa"/>
            <w:shd w:val="clear" w:color="auto" w:fill="D9D9D9"/>
          </w:tcPr>
          <w:p w14:paraId="59C1AD03" w14:textId="77777777" w:rsidR="00E04CB6" w:rsidRDefault="00E04CB6" w:rsidP="006157EA">
            <w:pPr>
              <w:pStyle w:val="TableParagraph"/>
              <w:spacing w:line="254" w:lineRule="exact"/>
              <w:rPr>
                <w:b/>
                <w:sz w:val="24"/>
              </w:rPr>
            </w:pPr>
            <w:r>
              <w:rPr>
                <w:b/>
                <w:sz w:val="24"/>
              </w:rPr>
              <w:t>Requirement</w:t>
            </w:r>
          </w:p>
        </w:tc>
        <w:tc>
          <w:tcPr>
            <w:tcW w:w="4569" w:type="dxa"/>
            <w:shd w:val="clear" w:color="auto" w:fill="D9D9D9"/>
          </w:tcPr>
          <w:p w14:paraId="76173882" w14:textId="77777777" w:rsidR="00E04CB6" w:rsidRDefault="00E04CB6" w:rsidP="000E6B55">
            <w:pPr>
              <w:pStyle w:val="TableParagraph"/>
              <w:spacing w:line="254" w:lineRule="exact"/>
              <w:ind w:left="0"/>
              <w:rPr>
                <w:b/>
                <w:sz w:val="24"/>
              </w:rPr>
            </w:pPr>
            <w:r>
              <w:rPr>
                <w:b/>
                <w:sz w:val="24"/>
              </w:rPr>
              <w:t>Guidance (if any)</w:t>
            </w:r>
          </w:p>
        </w:tc>
      </w:tr>
      <w:tr w:rsidR="00E04CB6" w14:paraId="7E5B954D" w14:textId="77777777" w:rsidTr="000E6B55">
        <w:trPr>
          <w:trHeight w:val="454"/>
        </w:trPr>
        <w:tc>
          <w:tcPr>
            <w:tcW w:w="604" w:type="dxa"/>
            <w:shd w:val="clear" w:color="auto" w:fill="auto"/>
          </w:tcPr>
          <w:p w14:paraId="6BCA9FC6" w14:textId="79CA9DD1" w:rsidR="00E04CB6" w:rsidRPr="002F470E" w:rsidRDefault="002F470E" w:rsidP="002F470E">
            <w:pPr>
              <w:pStyle w:val="TableParagraph"/>
              <w:spacing w:line="254" w:lineRule="exact"/>
              <w:ind w:left="0"/>
              <w:jc w:val="center"/>
              <w:rPr>
                <w:rFonts w:eastAsiaTheme="minorEastAsia"/>
                <w:b/>
                <w:sz w:val="24"/>
                <w:lang w:eastAsia="zh-CN"/>
              </w:rPr>
            </w:pPr>
            <w:r>
              <w:rPr>
                <w:rFonts w:eastAsiaTheme="minorEastAsia" w:hint="eastAsia"/>
                <w:b/>
                <w:sz w:val="24"/>
                <w:lang w:eastAsia="zh-CN"/>
              </w:rPr>
              <w:t>1</w:t>
            </w:r>
          </w:p>
        </w:tc>
        <w:tc>
          <w:tcPr>
            <w:tcW w:w="9464" w:type="dxa"/>
            <w:shd w:val="clear" w:color="auto" w:fill="auto"/>
          </w:tcPr>
          <w:p w14:paraId="57605B5A" w14:textId="09D4A03D" w:rsidR="00E04CB6" w:rsidRDefault="00CB4CF5" w:rsidP="006157EA">
            <w:pPr>
              <w:pStyle w:val="TableParagraph"/>
              <w:spacing w:line="254" w:lineRule="exact"/>
              <w:ind w:left="0"/>
              <w:rPr>
                <w:b/>
                <w:sz w:val="24"/>
              </w:rPr>
            </w:pPr>
            <w:r w:rsidRPr="00CB4CF5">
              <w:rPr>
                <w:sz w:val="24"/>
              </w:rPr>
              <w:t>Wastewater treatment and discharge meets legally permitted limits.</w:t>
            </w:r>
          </w:p>
        </w:tc>
        <w:tc>
          <w:tcPr>
            <w:tcW w:w="4569" w:type="dxa"/>
            <w:shd w:val="clear" w:color="auto" w:fill="auto"/>
          </w:tcPr>
          <w:p w14:paraId="269D5F3E" w14:textId="77777777" w:rsidR="00E04CB6" w:rsidRPr="000E6B55" w:rsidRDefault="00E04CB6" w:rsidP="000E6B55">
            <w:pPr>
              <w:pStyle w:val="TableParagraph"/>
              <w:spacing w:line="254" w:lineRule="exact"/>
              <w:ind w:left="0"/>
              <w:rPr>
                <w:rFonts w:eastAsiaTheme="minorEastAsia"/>
                <w:b/>
                <w:sz w:val="24"/>
                <w:lang w:eastAsia="zh-CN"/>
              </w:rPr>
            </w:pPr>
          </w:p>
        </w:tc>
      </w:tr>
      <w:tr w:rsidR="00E04CB6" w14:paraId="2C7A0696" w14:textId="77777777" w:rsidTr="000E6B55">
        <w:trPr>
          <w:trHeight w:val="454"/>
        </w:trPr>
        <w:tc>
          <w:tcPr>
            <w:tcW w:w="604" w:type="dxa"/>
            <w:shd w:val="clear" w:color="auto" w:fill="auto"/>
          </w:tcPr>
          <w:p w14:paraId="1A7BABA1" w14:textId="6D154FF6" w:rsidR="00E04CB6" w:rsidRPr="002F470E" w:rsidRDefault="002F470E" w:rsidP="002F470E">
            <w:pPr>
              <w:pStyle w:val="TableParagraph"/>
              <w:spacing w:line="254" w:lineRule="exact"/>
              <w:ind w:left="0"/>
              <w:jc w:val="center"/>
              <w:rPr>
                <w:rFonts w:eastAsiaTheme="minorEastAsia"/>
                <w:b/>
                <w:sz w:val="24"/>
                <w:lang w:eastAsia="zh-CN"/>
              </w:rPr>
            </w:pPr>
            <w:r>
              <w:rPr>
                <w:rFonts w:eastAsiaTheme="minorEastAsia" w:hint="eastAsia"/>
                <w:b/>
                <w:sz w:val="24"/>
                <w:lang w:eastAsia="zh-CN"/>
              </w:rPr>
              <w:t>2</w:t>
            </w:r>
          </w:p>
        </w:tc>
        <w:tc>
          <w:tcPr>
            <w:tcW w:w="9464" w:type="dxa"/>
            <w:shd w:val="clear" w:color="auto" w:fill="auto"/>
          </w:tcPr>
          <w:p w14:paraId="1573EE52" w14:textId="77A2D3DD" w:rsidR="00E04CB6" w:rsidRPr="00830C0C" w:rsidRDefault="00CB4CF5" w:rsidP="006157EA">
            <w:pPr>
              <w:pStyle w:val="TableParagraph"/>
              <w:spacing w:line="254" w:lineRule="exact"/>
              <w:ind w:left="0"/>
              <w:rPr>
                <w:sz w:val="24"/>
              </w:rPr>
            </w:pPr>
            <w:r w:rsidRPr="00CB4CF5">
              <w:rPr>
                <w:sz w:val="24"/>
              </w:rPr>
              <w:t>A schematic flowchart of the wastewater treatment process.</w:t>
            </w:r>
          </w:p>
        </w:tc>
        <w:tc>
          <w:tcPr>
            <w:tcW w:w="4569" w:type="dxa"/>
            <w:shd w:val="clear" w:color="auto" w:fill="auto"/>
          </w:tcPr>
          <w:p w14:paraId="1B8A876C" w14:textId="7CF370B2" w:rsidR="00E04CB6" w:rsidRPr="000E6B55" w:rsidRDefault="00E04CB6" w:rsidP="000E6B55">
            <w:pPr>
              <w:pStyle w:val="TableParagraph"/>
              <w:spacing w:line="254" w:lineRule="exact"/>
              <w:ind w:left="0"/>
              <w:rPr>
                <w:rFonts w:eastAsiaTheme="minorEastAsia"/>
                <w:b/>
                <w:sz w:val="24"/>
                <w:lang w:eastAsia="zh-CN"/>
              </w:rPr>
            </w:pPr>
          </w:p>
        </w:tc>
      </w:tr>
      <w:tr w:rsidR="00E04CB6" w14:paraId="38DAE8CB" w14:textId="77777777" w:rsidTr="00F12F48">
        <w:trPr>
          <w:trHeight w:val="625"/>
        </w:trPr>
        <w:tc>
          <w:tcPr>
            <w:tcW w:w="604" w:type="dxa"/>
            <w:shd w:val="clear" w:color="auto" w:fill="auto"/>
          </w:tcPr>
          <w:p w14:paraId="605B85DA" w14:textId="65A98614" w:rsidR="00E04CB6" w:rsidRPr="002F470E" w:rsidRDefault="002F470E" w:rsidP="002F470E">
            <w:pPr>
              <w:pStyle w:val="TableParagraph"/>
              <w:spacing w:line="254" w:lineRule="exact"/>
              <w:ind w:left="0"/>
              <w:jc w:val="center"/>
              <w:rPr>
                <w:rFonts w:eastAsiaTheme="minorEastAsia"/>
                <w:b/>
                <w:sz w:val="24"/>
                <w:lang w:eastAsia="zh-CN"/>
              </w:rPr>
            </w:pPr>
            <w:r>
              <w:rPr>
                <w:rFonts w:eastAsiaTheme="minorEastAsia" w:hint="eastAsia"/>
                <w:b/>
                <w:sz w:val="24"/>
                <w:lang w:eastAsia="zh-CN"/>
              </w:rPr>
              <w:t>3</w:t>
            </w:r>
          </w:p>
        </w:tc>
        <w:tc>
          <w:tcPr>
            <w:tcW w:w="9464" w:type="dxa"/>
            <w:shd w:val="clear" w:color="auto" w:fill="auto"/>
            <w:vAlign w:val="center"/>
          </w:tcPr>
          <w:p w14:paraId="322AE279" w14:textId="1D031040" w:rsidR="00E04CB6" w:rsidRDefault="00CB4CF5" w:rsidP="006157EA">
            <w:pPr>
              <w:pStyle w:val="TableParagraph"/>
              <w:spacing w:line="254" w:lineRule="exact"/>
              <w:ind w:left="0"/>
              <w:rPr>
                <w:sz w:val="24"/>
              </w:rPr>
            </w:pPr>
            <w:r w:rsidRPr="00CB4CF5">
              <w:rPr>
                <w:sz w:val="24"/>
              </w:rPr>
              <w:t xml:space="preserve">A copy of the discharge permit or </w:t>
            </w:r>
            <w:r w:rsidR="00242DBF" w:rsidRPr="00CB4CF5">
              <w:rPr>
                <w:sz w:val="24"/>
              </w:rPr>
              <w:t>license</w:t>
            </w:r>
            <w:r w:rsidRPr="00CB4CF5">
              <w:rPr>
                <w:sz w:val="24"/>
              </w:rPr>
              <w:t xml:space="preserve"> to operate, including a list of the regulated parameters, their limits, and associated test data.</w:t>
            </w:r>
          </w:p>
        </w:tc>
        <w:tc>
          <w:tcPr>
            <w:tcW w:w="4569" w:type="dxa"/>
            <w:shd w:val="clear" w:color="auto" w:fill="auto"/>
            <w:vAlign w:val="center"/>
          </w:tcPr>
          <w:p w14:paraId="323F1379" w14:textId="49A78198" w:rsidR="00E04CB6" w:rsidRPr="000E6B55" w:rsidRDefault="00E04CB6" w:rsidP="000E6B55">
            <w:pPr>
              <w:pStyle w:val="TableParagraph"/>
              <w:spacing w:line="254" w:lineRule="exact"/>
              <w:ind w:left="0"/>
              <w:rPr>
                <w:rFonts w:eastAsiaTheme="minorEastAsia"/>
                <w:sz w:val="24"/>
                <w:lang w:eastAsia="zh-CN"/>
              </w:rPr>
            </w:pPr>
          </w:p>
        </w:tc>
      </w:tr>
      <w:tr w:rsidR="00E04CB6" w14:paraId="0E0AD8C5" w14:textId="77777777" w:rsidTr="00F12F48">
        <w:trPr>
          <w:trHeight w:val="660"/>
        </w:trPr>
        <w:tc>
          <w:tcPr>
            <w:tcW w:w="604" w:type="dxa"/>
            <w:shd w:val="clear" w:color="auto" w:fill="auto"/>
          </w:tcPr>
          <w:p w14:paraId="4121736F" w14:textId="338994E4" w:rsidR="00E04CB6" w:rsidRPr="002F470E" w:rsidRDefault="002F470E" w:rsidP="002F470E">
            <w:pPr>
              <w:pStyle w:val="TableParagraph"/>
              <w:spacing w:line="254" w:lineRule="exact"/>
              <w:ind w:left="0"/>
              <w:jc w:val="center"/>
              <w:rPr>
                <w:rFonts w:eastAsiaTheme="minorEastAsia"/>
                <w:b/>
                <w:sz w:val="24"/>
                <w:lang w:eastAsia="zh-CN"/>
              </w:rPr>
            </w:pPr>
            <w:r>
              <w:rPr>
                <w:rFonts w:eastAsiaTheme="minorEastAsia" w:hint="eastAsia"/>
                <w:b/>
                <w:sz w:val="24"/>
                <w:lang w:eastAsia="zh-CN"/>
              </w:rPr>
              <w:t>4</w:t>
            </w:r>
          </w:p>
        </w:tc>
        <w:tc>
          <w:tcPr>
            <w:tcW w:w="9464" w:type="dxa"/>
            <w:shd w:val="clear" w:color="auto" w:fill="auto"/>
            <w:vAlign w:val="center"/>
          </w:tcPr>
          <w:p w14:paraId="3B56524D" w14:textId="5B5D380D" w:rsidR="00E04CB6" w:rsidRPr="00830C0C" w:rsidRDefault="000C7A72" w:rsidP="006157EA">
            <w:pPr>
              <w:pStyle w:val="TableParagraph"/>
              <w:spacing w:line="254" w:lineRule="exact"/>
              <w:ind w:left="0"/>
              <w:rPr>
                <w:sz w:val="24"/>
              </w:rPr>
            </w:pPr>
            <w:r w:rsidRPr="000C7A72">
              <w:rPr>
                <w:sz w:val="24"/>
              </w:rPr>
              <w:t>Log details of the quantity of wastewater discharged (direct or indirect) against either a daily limit or maximum limit allowed.</w:t>
            </w:r>
          </w:p>
        </w:tc>
        <w:tc>
          <w:tcPr>
            <w:tcW w:w="4569" w:type="dxa"/>
            <w:shd w:val="clear" w:color="auto" w:fill="auto"/>
          </w:tcPr>
          <w:p w14:paraId="79A019CD" w14:textId="77777777" w:rsidR="00E04CB6" w:rsidRPr="000E6B55" w:rsidRDefault="00E04CB6" w:rsidP="000E6B55">
            <w:pPr>
              <w:pStyle w:val="TableParagraph"/>
              <w:spacing w:line="254" w:lineRule="exact"/>
              <w:ind w:left="0"/>
              <w:rPr>
                <w:rFonts w:eastAsiaTheme="minorEastAsia"/>
                <w:b/>
                <w:sz w:val="24"/>
                <w:lang w:eastAsia="zh-CN"/>
              </w:rPr>
            </w:pPr>
          </w:p>
        </w:tc>
      </w:tr>
      <w:tr w:rsidR="00E04CB6" w14:paraId="0C4FA6D4" w14:textId="77777777" w:rsidTr="00F12F48">
        <w:trPr>
          <w:trHeight w:val="568"/>
        </w:trPr>
        <w:tc>
          <w:tcPr>
            <w:tcW w:w="604" w:type="dxa"/>
            <w:shd w:val="clear" w:color="auto" w:fill="auto"/>
          </w:tcPr>
          <w:p w14:paraId="512AA474" w14:textId="4021D0AF" w:rsidR="00E04CB6" w:rsidRPr="00FC106F" w:rsidRDefault="002F470E" w:rsidP="002F470E">
            <w:pPr>
              <w:pStyle w:val="TableParagraph"/>
              <w:spacing w:line="254" w:lineRule="exact"/>
              <w:ind w:left="0"/>
              <w:jc w:val="center"/>
              <w:rPr>
                <w:rFonts w:eastAsiaTheme="minorEastAsia"/>
                <w:b/>
                <w:sz w:val="24"/>
                <w:lang w:eastAsia="zh-CN"/>
              </w:rPr>
            </w:pPr>
            <w:r>
              <w:rPr>
                <w:rFonts w:eastAsiaTheme="minorEastAsia" w:hint="eastAsia"/>
                <w:b/>
                <w:sz w:val="24"/>
                <w:lang w:eastAsia="zh-CN"/>
              </w:rPr>
              <w:t>5</w:t>
            </w:r>
          </w:p>
        </w:tc>
        <w:tc>
          <w:tcPr>
            <w:tcW w:w="9464" w:type="dxa"/>
            <w:shd w:val="clear" w:color="auto" w:fill="auto"/>
          </w:tcPr>
          <w:p w14:paraId="6BF3DA64" w14:textId="0449F02C" w:rsidR="00E04CB6" w:rsidRPr="00830C0C" w:rsidRDefault="000C7A72" w:rsidP="006157EA">
            <w:pPr>
              <w:pStyle w:val="TableParagraph"/>
              <w:spacing w:line="254" w:lineRule="exact"/>
              <w:ind w:left="0"/>
              <w:rPr>
                <w:sz w:val="24"/>
              </w:rPr>
            </w:pPr>
            <w:r w:rsidRPr="000C7A72">
              <w:rPr>
                <w:sz w:val="24"/>
              </w:rPr>
              <w:t>Demonstrating, with proper evidence, that the waste storage and disposal system, including the sludge generated, is in place and meets local regulation.</w:t>
            </w:r>
          </w:p>
        </w:tc>
        <w:tc>
          <w:tcPr>
            <w:tcW w:w="4569" w:type="dxa"/>
            <w:shd w:val="clear" w:color="auto" w:fill="auto"/>
          </w:tcPr>
          <w:p w14:paraId="050E2FE2" w14:textId="77777777" w:rsidR="00E04CB6" w:rsidRPr="000E6B55" w:rsidRDefault="00E04CB6" w:rsidP="000E6B55">
            <w:pPr>
              <w:pStyle w:val="TableParagraph"/>
              <w:spacing w:line="254" w:lineRule="exact"/>
              <w:ind w:left="0"/>
              <w:rPr>
                <w:rFonts w:eastAsiaTheme="minorEastAsia"/>
                <w:b/>
                <w:sz w:val="24"/>
                <w:lang w:eastAsia="zh-CN"/>
              </w:rPr>
            </w:pPr>
          </w:p>
        </w:tc>
      </w:tr>
      <w:tr w:rsidR="00E04CB6" w14:paraId="3BEA7499" w14:textId="77777777" w:rsidTr="000E6B55">
        <w:trPr>
          <w:trHeight w:val="454"/>
        </w:trPr>
        <w:tc>
          <w:tcPr>
            <w:tcW w:w="604" w:type="dxa"/>
            <w:shd w:val="clear" w:color="auto" w:fill="auto"/>
          </w:tcPr>
          <w:p w14:paraId="66BFCF8E" w14:textId="6C4FABF4" w:rsidR="00E04CB6" w:rsidRPr="00FC106F" w:rsidRDefault="002F470E" w:rsidP="002F470E">
            <w:pPr>
              <w:pStyle w:val="TableParagraph"/>
              <w:spacing w:line="254" w:lineRule="exact"/>
              <w:ind w:left="0"/>
              <w:jc w:val="center"/>
              <w:rPr>
                <w:rFonts w:eastAsiaTheme="minorEastAsia"/>
                <w:b/>
                <w:sz w:val="24"/>
                <w:lang w:eastAsia="zh-CN"/>
              </w:rPr>
            </w:pPr>
            <w:r>
              <w:rPr>
                <w:rFonts w:eastAsiaTheme="minorEastAsia" w:hint="eastAsia"/>
                <w:b/>
                <w:sz w:val="24"/>
                <w:lang w:eastAsia="zh-CN"/>
              </w:rPr>
              <w:t>6</w:t>
            </w:r>
          </w:p>
        </w:tc>
        <w:tc>
          <w:tcPr>
            <w:tcW w:w="9464" w:type="dxa"/>
            <w:shd w:val="clear" w:color="auto" w:fill="auto"/>
          </w:tcPr>
          <w:p w14:paraId="678A71CB" w14:textId="332C932A" w:rsidR="00E04CB6" w:rsidRPr="00830C0C" w:rsidRDefault="000C7A72" w:rsidP="006157EA">
            <w:pPr>
              <w:pStyle w:val="TableParagraph"/>
              <w:spacing w:line="254" w:lineRule="exact"/>
              <w:ind w:left="0"/>
              <w:rPr>
                <w:sz w:val="24"/>
              </w:rPr>
            </w:pPr>
            <w:r w:rsidRPr="000C7A72">
              <w:rPr>
                <w:sz w:val="24"/>
              </w:rPr>
              <w:t>A copy of the necessary permits for waste disposal should be present.</w:t>
            </w:r>
          </w:p>
        </w:tc>
        <w:tc>
          <w:tcPr>
            <w:tcW w:w="4569" w:type="dxa"/>
            <w:shd w:val="clear" w:color="auto" w:fill="auto"/>
          </w:tcPr>
          <w:p w14:paraId="453C7893" w14:textId="77777777" w:rsidR="00E04CB6" w:rsidRPr="000E6B55" w:rsidRDefault="00E04CB6" w:rsidP="000E6B55">
            <w:pPr>
              <w:pStyle w:val="TableParagraph"/>
              <w:spacing w:line="254" w:lineRule="exact"/>
              <w:ind w:left="0"/>
              <w:rPr>
                <w:rFonts w:eastAsiaTheme="minorEastAsia"/>
                <w:b/>
                <w:sz w:val="24"/>
                <w:lang w:eastAsia="zh-CN"/>
              </w:rPr>
            </w:pPr>
          </w:p>
        </w:tc>
      </w:tr>
      <w:tr w:rsidR="00E04CB6" w14:paraId="5D551396" w14:textId="77777777" w:rsidTr="00F12F48">
        <w:trPr>
          <w:trHeight w:val="582"/>
        </w:trPr>
        <w:tc>
          <w:tcPr>
            <w:tcW w:w="604" w:type="dxa"/>
            <w:shd w:val="clear" w:color="auto" w:fill="auto"/>
          </w:tcPr>
          <w:p w14:paraId="2C87D937" w14:textId="47849C70" w:rsidR="00E04CB6" w:rsidRPr="00FC106F" w:rsidRDefault="002F470E" w:rsidP="002F470E">
            <w:pPr>
              <w:pStyle w:val="TableParagraph"/>
              <w:spacing w:line="254" w:lineRule="exact"/>
              <w:ind w:left="0"/>
              <w:jc w:val="center"/>
              <w:rPr>
                <w:rFonts w:eastAsiaTheme="minorEastAsia"/>
                <w:b/>
                <w:sz w:val="24"/>
                <w:lang w:eastAsia="zh-CN"/>
              </w:rPr>
            </w:pPr>
            <w:r>
              <w:rPr>
                <w:rFonts w:eastAsiaTheme="minorEastAsia" w:hint="eastAsia"/>
                <w:b/>
                <w:sz w:val="24"/>
                <w:lang w:eastAsia="zh-CN"/>
              </w:rPr>
              <w:t>7</w:t>
            </w:r>
          </w:p>
        </w:tc>
        <w:tc>
          <w:tcPr>
            <w:tcW w:w="9464" w:type="dxa"/>
            <w:shd w:val="clear" w:color="auto" w:fill="auto"/>
          </w:tcPr>
          <w:p w14:paraId="72A4DF54" w14:textId="429A0277" w:rsidR="00E04CB6" w:rsidRPr="00830C0C" w:rsidRDefault="000C7A72" w:rsidP="006157EA">
            <w:pPr>
              <w:pStyle w:val="TableParagraph"/>
              <w:spacing w:line="254" w:lineRule="exact"/>
              <w:ind w:left="0"/>
              <w:rPr>
                <w:sz w:val="24"/>
              </w:rPr>
            </w:pPr>
            <w:r w:rsidRPr="000C7A72">
              <w:rPr>
                <w:sz w:val="24"/>
              </w:rPr>
              <w:t>All air emissions must meet legally permitted limits and a copy of necessary permits for air emissions should be documented.</w:t>
            </w:r>
          </w:p>
        </w:tc>
        <w:tc>
          <w:tcPr>
            <w:tcW w:w="4569" w:type="dxa"/>
            <w:shd w:val="clear" w:color="auto" w:fill="auto"/>
          </w:tcPr>
          <w:p w14:paraId="3A189D3E" w14:textId="77777777" w:rsidR="00E04CB6" w:rsidRPr="000E6B55" w:rsidRDefault="00E04CB6" w:rsidP="000E6B55">
            <w:pPr>
              <w:pStyle w:val="TableParagraph"/>
              <w:spacing w:line="254" w:lineRule="exact"/>
              <w:ind w:left="0"/>
              <w:rPr>
                <w:rFonts w:eastAsiaTheme="minorEastAsia"/>
                <w:b/>
                <w:sz w:val="24"/>
                <w:lang w:eastAsia="zh-CN"/>
              </w:rPr>
            </w:pPr>
          </w:p>
        </w:tc>
      </w:tr>
    </w:tbl>
    <w:p w14:paraId="4F92B8B7" w14:textId="77777777" w:rsidR="00E04CB6" w:rsidRPr="00E04CB6" w:rsidRDefault="00E04CB6">
      <w:pPr>
        <w:pStyle w:val="BodyText"/>
        <w:spacing w:before="4"/>
        <w:rPr>
          <w:rFonts w:eastAsiaTheme="minorEastAsia"/>
          <w:szCs w:val="22"/>
          <w:lang w:eastAsia="zh-CN"/>
        </w:rPr>
      </w:pPr>
    </w:p>
    <w:p w14:paraId="196CC5EE" w14:textId="350C36B3" w:rsidR="00511567" w:rsidRPr="000A6A6B" w:rsidRDefault="00C541B3" w:rsidP="00511567">
      <w:pPr>
        <w:pStyle w:val="BodyText"/>
        <w:spacing w:before="275"/>
        <w:ind w:left="100" w:right="903"/>
        <w:rPr>
          <w:rFonts w:eastAsiaTheme="minorEastAsia"/>
          <w:b/>
          <w:lang w:eastAsia="zh-CN"/>
        </w:rPr>
      </w:pPr>
      <w:bookmarkStart w:id="3" w:name="_bookmark3"/>
      <w:bookmarkEnd w:id="3"/>
      <w:r w:rsidRPr="000A6A6B">
        <w:rPr>
          <w:rFonts w:eastAsiaTheme="minorEastAsia" w:hint="eastAsia"/>
          <w:b/>
          <w:lang w:eastAsia="zh-CN"/>
        </w:rPr>
        <w:t>C.</w:t>
      </w:r>
      <w:r w:rsidR="00973013" w:rsidRPr="000A6A6B">
        <w:rPr>
          <w:rFonts w:eastAsiaTheme="minorEastAsia" w:hint="eastAsia"/>
          <w:b/>
          <w:lang w:eastAsia="zh-CN"/>
        </w:rPr>
        <w:t>7</w:t>
      </w:r>
      <w:r w:rsidRPr="000A6A6B">
        <w:rPr>
          <w:rFonts w:eastAsiaTheme="minorEastAsia" w:hint="eastAsia"/>
          <w:b/>
          <w:lang w:eastAsia="zh-CN"/>
        </w:rPr>
        <w:t xml:space="preserve"> </w:t>
      </w:r>
      <w:r w:rsidR="000A6A6B">
        <w:rPr>
          <w:rFonts w:eastAsiaTheme="minorEastAsia" w:hint="eastAsia"/>
          <w:b/>
          <w:lang w:eastAsia="zh-CN"/>
        </w:rPr>
        <w:t>ZDHC MRSL</w:t>
      </w:r>
      <w:r w:rsidR="000A6A6B" w:rsidRPr="000A6A6B">
        <w:rPr>
          <w:rFonts w:eastAsiaTheme="minorEastAsia"/>
          <w:b/>
          <w:lang w:eastAsia="zh-CN"/>
        </w:rPr>
        <w:t xml:space="preserve"> </w:t>
      </w:r>
      <w:r w:rsidR="000A6A6B">
        <w:rPr>
          <w:rFonts w:eastAsiaTheme="minorEastAsia" w:hint="eastAsia"/>
          <w:b/>
          <w:lang w:eastAsia="zh-CN"/>
        </w:rPr>
        <w:t>Level 3</w:t>
      </w:r>
      <w:r w:rsidR="000A6A6B" w:rsidRPr="000A6A6B">
        <w:rPr>
          <w:rFonts w:eastAsiaTheme="minorEastAsia" w:hint="eastAsia"/>
          <w:b/>
          <w:lang w:eastAsia="zh-CN"/>
        </w:rPr>
        <w:t xml:space="preserve"> </w:t>
      </w:r>
      <w:r w:rsidR="00D31DCE">
        <w:rPr>
          <w:rFonts w:eastAsiaTheme="minorEastAsia" w:hint="eastAsia"/>
          <w:b/>
          <w:lang w:eastAsia="zh-CN"/>
        </w:rPr>
        <w:t>C</w:t>
      </w:r>
      <w:r w:rsidR="000A6A6B" w:rsidRPr="000A6A6B">
        <w:rPr>
          <w:rFonts w:eastAsiaTheme="minorEastAsia"/>
          <w:b/>
          <w:lang w:eastAsia="zh-CN"/>
        </w:rPr>
        <w:t xml:space="preserve">hemical </w:t>
      </w:r>
      <w:r w:rsidR="00D31DCE">
        <w:rPr>
          <w:rFonts w:eastAsiaTheme="minorEastAsia" w:hint="eastAsia"/>
          <w:b/>
          <w:lang w:eastAsia="zh-CN"/>
        </w:rPr>
        <w:t>H</w:t>
      </w:r>
      <w:r w:rsidR="000A6A6B" w:rsidRPr="000A6A6B">
        <w:rPr>
          <w:rFonts w:eastAsiaTheme="minorEastAsia"/>
          <w:b/>
          <w:lang w:eastAsia="zh-CN"/>
        </w:rPr>
        <w:t xml:space="preserve">azard </w:t>
      </w:r>
      <w:r w:rsidR="00D31DCE">
        <w:rPr>
          <w:rFonts w:eastAsiaTheme="minorEastAsia" w:hint="eastAsia"/>
          <w:b/>
          <w:lang w:eastAsia="zh-CN"/>
        </w:rPr>
        <w:t>A</w:t>
      </w:r>
      <w:r w:rsidR="000A6A6B" w:rsidRPr="000A6A6B">
        <w:rPr>
          <w:rFonts w:eastAsiaTheme="minorEastAsia"/>
          <w:b/>
          <w:lang w:eastAsia="zh-CN"/>
        </w:rPr>
        <w:t>ssessment (CHA)</w:t>
      </w:r>
      <w:r w:rsidR="000A6A6B" w:rsidRPr="000A6A6B">
        <w:rPr>
          <w:rFonts w:eastAsiaTheme="minorEastAsia" w:hint="eastAsia"/>
          <w:b/>
          <w:lang w:eastAsia="zh-CN"/>
        </w:rPr>
        <w:t xml:space="preserve"> Requirements</w:t>
      </w:r>
    </w:p>
    <w:p w14:paraId="7CF1FF0B" w14:textId="77777777" w:rsidR="00511567" w:rsidRDefault="00511567" w:rsidP="00511567">
      <w:pPr>
        <w:pStyle w:val="BodyText"/>
        <w:numPr>
          <w:ilvl w:val="0"/>
          <w:numId w:val="20"/>
        </w:numPr>
        <w:spacing w:before="275"/>
        <w:ind w:right="903"/>
        <w:rPr>
          <w:rFonts w:eastAsiaTheme="minorEastAsia"/>
          <w:lang w:eastAsia="zh-CN"/>
        </w:rPr>
      </w:pPr>
      <w:r w:rsidRPr="00D3415C">
        <w:rPr>
          <w:rFonts w:eastAsiaTheme="minorEastAsia"/>
          <w:lang w:eastAsia="zh-CN"/>
        </w:rPr>
        <w:t>The formulator should be able to provide complete and correct data as well as a standard methodology for hazard profiling of a formulation, including assessment for ZDHC MRSL and other relevant authoritative lists such as ECHA, CLP, REACH, IARC, Toxic Substances Control Act (TSCA) etc.</w:t>
      </w:r>
    </w:p>
    <w:p w14:paraId="6AD2430D" w14:textId="77777777" w:rsidR="00511567" w:rsidRPr="00B1483F" w:rsidRDefault="00511567" w:rsidP="00511567">
      <w:pPr>
        <w:pStyle w:val="BodyText"/>
        <w:numPr>
          <w:ilvl w:val="0"/>
          <w:numId w:val="20"/>
        </w:numPr>
        <w:spacing w:before="275"/>
        <w:ind w:right="903"/>
        <w:rPr>
          <w:rFonts w:eastAsiaTheme="minorEastAsia"/>
          <w:lang w:eastAsia="zh-CN"/>
        </w:rPr>
      </w:pPr>
      <w:r w:rsidRPr="00B1483F">
        <w:rPr>
          <w:rFonts w:eastAsiaTheme="minorEastAsia"/>
          <w:lang w:eastAsia="zh-CN"/>
        </w:rPr>
        <w:t>Streamlining with positive lists such as Safer Chemical Ingredients List of United States Environment Protection Agency (US EPA).</w:t>
      </w:r>
    </w:p>
    <w:p w14:paraId="1F6345E2" w14:textId="77777777" w:rsidR="00511567" w:rsidRPr="00B1483F" w:rsidRDefault="00511567" w:rsidP="00511567">
      <w:pPr>
        <w:pStyle w:val="BodyText"/>
        <w:numPr>
          <w:ilvl w:val="0"/>
          <w:numId w:val="20"/>
        </w:numPr>
        <w:spacing w:before="275"/>
        <w:ind w:right="903"/>
        <w:rPr>
          <w:rFonts w:eastAsiaTheme="minorEastAsia"/>
          <w:lang w:eastAsia="zh-CN"/>
        </w:rPr>
      </w:pPr>
      <w:r w:rsidRPr="00B1483F">
        <w:rPr>
          <w:rFonts w:eastAsiaTheme="minorEastAsia"/>
          <w:lang w:eastAsia="zh-CN"/>
        </w:rPr>
        <w:t xml:space="preserve">Active tracking of the applicable legislation on chemical restrictions for all relevant sales jurisdictions and communication of </w:t>
      </w:r>
      <w:r w:rsidRPr="00B1483F">
        <w:rPr>
          <w:rFonts w:eastAsiaTheme="minorEastAsia"/>
          <w:lang w:eastAsia="zh-CN"/>
        </w:rPr>
        <w:lastRenderedPageBreak/>
        <w:t>appropriate information to downstream users.</w:t>
      </w:r>
    </w:p>
    <w:p w14:paraId="3E7CA1D4" w14:textId="77777777" w:rsidR="00511567" w:rsidRPr="00B1483F" w:rsidRDefault="00511567" w:rsidP="00511567">
      <w:pPr>
        <w:pStyle w:val="BodyText"/>
        <w:numPr>
          <w:ilvl w:val="0"/>
          <w:numId w:val="20"/>
        </w:numPr>
        <w:spacing w:before="275"/>
        <w:ind w:right="903"/>
        <w:rPr>
          <w:rFonts w:eastAsiaTheme="minorEastAsia"/>
          <w:lang w:eastAsia="zh-CN"/>
        </w:rPr>
      </w:pPr>
      <w:r w:rsidRPr="00B1483F">
        <w:rPr>
          <w:rFonts w:eastAsiaTheme="minorEastAsia"/>
          <w:lang w:eastAsia="zh-CN"/>
        </w:rPr>
        <w:t>Expertise in authoring SDS, including the capability to translate into country-specific SDS formats (preferably IT-supported).</w:t>
      </w:r>
    </w:p>
    <w:p w14:paraId="4E591ABB" w14:textId="77777777" w:rsidR="00511567" w:rsidRPr="00B1483F" w:rsidRDefault="00511567" w:rsidP="00511567">
      <w:pPr>
        <w:pStyle w:val="BodyText"/>
        <w:numPr>
          <w:ilvl w:val="0"/>
          <w:numId w:val="20"/>
        </w:numPr>
        <w:spacing w:before="275"/>
        <w:ind w:right="903"/>
        <w:rPr>
          <w:rFonts w:eastAsiaTheme="minorEastAsia"/>
          <w:lang w:eastAsia="zh-CN"/>
        </w:rPr>
      </w:pPr>
      <w:r w:rsidRPr="00B1483F">
        <w:rPr>
          <w:rFonts w:eastAsiaTheme="minorEastAsia"/>
          <w:lang w:eastAsia="zh-CN"/>
        </w:rPr>
        <w:t>Expertise in Transport of Dangerous Goods classification to provide appropriate transport information in Section 14 of a GHS conformant SDS.</w:t>
      </w:r>
    </w:p>
    <w:p w14:paraId="4B63542C" w14:textId="77777777" w:rsidR="00511567" w:rsidRPr="00B1483F" w:rsidRDefault="00511567" w:rsidP="00511567">
      <w:pPr>
        <w:pStyle w:val="BodyText"/>
        <w:numPr>
          <w:ilvl w:val="0"/>
          <w:numId w:val="20"/>
        </w:numPr>
        <w:spacing w:before="275"/>
        <w:ind w:right="903"/>
        <w:rPr>
          <w:rFonts w:eastAsiaTheme="minorEastAsia"/>
          <w:lang w:eastAsia="zh-CN"/>
        </w:rPr>
      </w:pPr>
      <w:r w:rsidRPr="00B1483F">
        <w:rPr>
          <w:rFonts w:eastAsiaTheme="minorEastAsia"/>
          <w:lang w:eastAsia="zh-CN"/>
        </w:rPr>
        <w:t>Reformulation capability to identify safer (less hazardous) alternatives to substances of concern and to successfully reformulate. This includes:</w:t>
      </w:r>
    </w:p>
    <w:p w14:paraId="3CA0E677" w14:textId="77777777" w:rsidR="00511567" w:rsidRPr="00B1483F" w:rsidRDefault="00511567" w:rsidP="00511567">
      <w:pPr>
        <w:pStyle w:val="BodyText"/>
        <w:spacing w:before="275"/>
        <w:ind w:left="540" w:right="903"/>
        <w:rPr>
          <w:rFonts w:eastAsiaTheme="minorEastAsia"/>
          <w:lang w:eastAsia="zh-CN"/>
        </w:rPr>
      </w:pPr>
      <w:r w:rsidRPr="00B1483F">
        <w:rPr>
          <w:rFonts w:ascii="Segoe UI Symbol" w:eastAsiaTheme="minorEastAsia" w:hAnsi="Segoe UI Symbol" w:cs="Segoe UI Symbol"/>
          <w:lang w:eastAsia="zh-CN"/>
        </w:rPr>
        <w:t>❒</w:t>
      </w:r>
      <w:r>
        <w:rPr>
          <w:rFonts w:eastAsiaTheme="minorEastAsia" w:hint="eastAsia"/>
          <w:lang w:eastAsia="zh-CN"/>
        </w:rPr>
        <w:t xml:space="preserve">   </w:t>
      </w:r>
      <w:r w:rsidRPr="00B1483F">
        <w:rPr>
          <w:rFonts w:eastAsiaTheme="minorEastAsia"/>
          <w:lang w:eastAsia="zh-CN"/>
        </w:rPr>
        <w:t>Demonstrate chemical and application expertise to evaluate the performance of the reformulated product(s) and evidence of implementation.</w:t>
      </w:r>
    </w:p>
    <w:p w14:paraId="03B62BD7" w14:textId="77777777" w:rsidR="00511567" w:rsidRPr="00B1483F" w:rsidRDefault="00511567" w:rsidP="00511567">
      <w:pPr>
        <w:pStyle w:val="BodyText"/>
        <w:spacing w:before="275"/>
        <w:ind w:left="540" w:right="903"/>
        <w:rPr>
          <w:rFonts w:eastAsiaTheme="minorEastAsia"/>
          <w:lang w:eastAsia="zh-CN"/>
        </w:rPr>
      </w:pPr>
      <w:r w:rsidRPr="00B1483F">
        <w:rPr>
          <w:rFonts w:ascii="Segoe UI Symbol" w:eastAsiaTheme="minorEastAsia" w:hAnsi="Segoe UI Symbol" w:cs="Segoe UI Symbol"/>
          <w:lang w:eastAsia="zh-CN"/>
        </w:rPr>
        <w:t>❒</w:t>
      </w:r>
      <w:r>
        <w:rPr>
          <w:rFonts w:eastAsiaTheme="minorEastAsia" w:hint="eastAsia"/>
          <w:lang w:eastAsia="zh-CN"/>
        </w:rPr>
        <w:t xml:space="preserve">   </w:t>
      </w:r>
      <w:r w:rsidRPr="00B1483F">
        <w:rPr>
          <w:rFonts w:eastAsiaTheme="minorEastAsia"/>
          <w:lang w:eastAsia="zh-CN"/>
        </w:rPr>
        <w:t>Demonstrable capability to evaluate the replacement of substances of concern with safer alternatives according to current best practices such as;</w:t>
      </w:r>
    </w:p>
    <w:p w14:paraId="7EBC8AF4" w14:textId="77777777" w:rsidR="00511567" w:rsidRPr="00B1483F" w:rsidRDefault="00511567" w:rsidP="00511567">
      <w:pPr>
        <w:pStyle w:val="BodyText"/>
        <w:spacing w:before="275"/>
        <w:ind w:right="903" w:firstLineChars="400" w:firstLine="960"/>
        <w:rPr>
          <w:rFonts w:eastAsiaTheme="minorEastAsia"/>
          <w:lang w:eastAsia="zh-CN"/>
        </w:rPr>
      </w:pPr>
      <w:r w:rsidRPr="00B1483F">
        <w:rPr>
          <w:rFonts w:eastAsiaTheme="minorEastAsia" w:hint="eastAsia"/>
          <w:lang w:eastAsia="zh-CN"/>
        </w:rPr>
        <w:t>›</w:t>
      </w:r>
      <w:r>
        <w:rPr>
          <w:rFonts w:eastAsiaTheme="minorEastAsia" w:hint="eastAsia"/>
          <w:lang w:eastAsia="zh-CN"/>
        </w:rPr>
        <w:t xml:space="preserve"> </w:t>
      </w:r>
      <w:r w:rsidRPr="00B1483F">
        <w:rPr>
          <w:rFonts w:eastAsiaTheme="minorEastAsia"/>
          <w:lang w:eastAsia="zh-CN"/>
        </w:rPr>
        <w:t>OECD (2021), Guidance on Key Considerations for the Identification and Selection of Safer Chemical Alternative.</w:t>
      </w:r>
    </w:p>
    <w:p w14:paraId="222BA728" w14:textId="77777777" w:rsidR="00511567" w:rsidRDefault="00511567" w:rsidP="00511567">
      <w:pPr>
        <w:pStyle w:val="BodyText"/>
        <w:spacing w:before="275"/>
        <w:ind w:right="903" w:firstLineChars="400" w:firstLine="960"/>
        <w:rPr>
          <w:rFonts w:eastAsiaTheme="minorEastAsia"/>
          <w:lang w:eastAsia="zh-CN"/>
        </w:rPr>
      </w:pPr>
      <w:r w:rsidRPr="00B1483F">
        <w:rPr>
          <w:rFonts w:eastAsiaTheme="minorEastAsia" w:hint="eastAsia"/>
          <w:lang w:eastAsia="zh-CN"/>
        </w:rPr>
        <w:t>›</w:t>
      </w:r>
      <w:r>
        <w:rPr>
          <w:rFonts w:eastAsiaTheme="minorEastAsia" w:hint="eastAsia"/>
          <w:lang w:eastAsia="zh-CN"/>
        </w:rPr>
        <w:t xml:space="preserve"> </w:t>
      </w:r>
      <w:r w:rsidRPr="00B1483F">
        <w:rPr>
          <w:rFonts w:eastAsiaTheme="minorEastAsia"/>
          <w:lang w:eastAsia="zh-CN"/>
        </w:rPr>
        <w:t>OECD Series on Risk Management, No. 60, Environment, Health and Safety, Environment Directorate, OECD (CB)</w:t>
      </w:r>
    </w:p>
    <w:p w14:paraId="7FB86E63" w14:textId="77777777" w:rsidR="00511567" w:rsidRDefault="00511567" w:rsidP="00511567">
      <w:pPr>
        <w:pStyle w:val="BodyText"/>
        <w:spacing w:before="275"/>
        <w:ind w:right="903" w:firstLineChars="500" w:firstLine="1200"/>
        <w:rPr>
          <w:rFonts w:eastAsiaTheme="minorEastAsia"/>
          <w:lang w:eastAsia="zh-CN"/>
        </w:rPr>
      </w:pPr>
      <w:r w:rsidRPr="00B1483F">
        <w:rPr>
          <w:rFonts w:eastAsiaTheme="minorEastAsia"/>
          <w:lang w:eastAsia="zh-CN"/>
        </w:rPr>
        <w:t>National Research Council 2014 – A Framework to Guide Selection of Chemical Alternatives. Washington, DC: The</w:t>
      </w:r>
    </w:p>
    <w:p w14:paraId="616FC965" w14:textId="77777777" w:rsidR="00511567" w:rsidRPr="00B1483F" w:rsidRDefault="00511567" w:rsidP="00511567">
      <w:pPr>
        <w:pStyle w:val="BodyText"/>
        <w:spacing w:before="275"/>
        <w:ind w:right="903" w:firstLineChars="500" w:firstLine="1200"/>
        <w:rPr>
          <w:rFonts w:eastAsiaTheme="minorEastAsia"/>
          <w:lang w:eastAsia="zh-CN"/>
        </w:rPr>
      </w:pPr>
      <w:r w:rsidRPr="00B1483F">
        <w:rPr>
          <w:rFonts w:eastAsiaTheme="minorEastAsia"/>
          <w:lang w:eastAsia="zh-CN"/>
        </w:rPr>
        <w:t>National Academies Press.</w:t>
      </w:r>
    </w:p>
    <w:p w14:paraId="188E043B" w14:textId="77777777" w:rsidR="00511567" w:rsidRPr="00B1483F" w:rsidRDefault="00511567" w:rsidP="00511567">
      <w:pPr>
        <w:pStyle w:val="BodyText"/>
        <w:spacing w:before="275"/>
        <w:ind w:right="903" w:firstLineChars="400" w:firstLine="960"/>
        <w:rPr>
          <w:rFonts w:eastAsiaTheme="minorEastAsia"/>
          <w:lang w:eastAsia="zh-CN"/>
        </w:rPr>
      </w:pPr>
      <w:r w:rsidRPr="00B1483F">
        <w:rPr>
          <w:rFonts w:eastAsiaTheme="minorEastAsia" w:hint="eastAsia"/>
          <w:lang w:eastAsia="zh-CN"/>
        </w:rPr>
        <w:t>›</w:t>
      </w:r>
      <w:r>
        <w:rPr>
          <w:rFonts w:eastAsiaTheme="minorEastAsia" w:hint="eastAsia"/>
          <w:lang w:eastAsia="zh-CN"/>
        </w:rPr>
        <w:t xml:space="preserve"> </w:t>
      </w:r>
      <w:r w:rsidRPr="00B1483F">
        <w:rPr>
          <w:rFonts w:eastAsiaTheme="minorEastAsia"/>
          <w:lang w:eastAsia="zh-CN"/>
        </w:rPr>
        <w:t>Interstate Chemicals Clearinghouse (IC2), 2017: Alternatives Assessment Guide Version 1.1</w:t>
      </w:r>
    </w:p>
    <w:p w14:paraId="1B450B6D" w14:textId="77777777" w:rsidR="00511567" w:rsidRPr="00B1483F" w:rsidRDefault="00511567" w:rsidP="00511567">
      <w:pPr>
        <w:pStyle w:val="BodyText"/>
        <w:spacing w:before="275"/>
        <w:ind w:left="540" w:right="903"/>
        <w:rPr>
          <w:rFonts w:eastAsiaTheme="minorEastAsia"/>
          <w:lang w:eastAsia="zh-CN"/>
        </w:rPr>
      </w:pPr>
      <w:r w:rsidRPr="00B1483F">
        <w:rPr>
          <w:rFonts w:ascii="Segoe UI Symbol" w:eastAsiaTheme="minorEastAsia" w:hAnsi="Segoe UI Symbol" w:cs="Segoe UI Symbol"/>
          <w:lang w:eastAsia="zh-CN"/>
        </w:rPr>
        <w:t>❒</w:t>
      </w:r>
      <w:r>
        <w:rPr>
          <w:rFonts w:eastAsiaTheme="minorEastAsia" w:hint="eastAsia"/>
          <w:lang w:eastAsia="zh-CN"/>
        </w:rPr>
        <w:t xml:space="preserve">   </w:t>
      </w:r>
      <w:r w:rsidRPr="00B1483F">
        <w:rPr>
          <w:rFonts w:eastAsiaTheme="minorEastAsia"/>
          <w:lang w:eastAsia="zh-CN"/>
        </w:rPr>
        <w:t>Keep a database of full product composition for all formulations.</w:t>
      </w:r>
    </w:p>
    <w:p w14:paraId="42D40CB8" w14:textId="77777777" w:rsidR="00511567" w:rsidRPr="00B1483F" w:rsidRDefault="00511567" w:rsidP="00511567">
      <w:pPr>
        <w:pStyle w:val="BodyText"/>
        <w:spacing w:before="275"/>
        <w:ind w:left="540" w:right="903"/>
        <w:rPr>
          <w:rFonts w:eastAsiaTheme="minorEastAsia"/>
          <w:lang w:eastAsia="zh-CN"/>
        </w:rPr>
      </w:pPr>
      <w:r w:rsidRPr="00B1483F">
        <w:rPr>
          <w:rFonts w:ascii="Segoe UI Symbol" w:eastAsiaTheme="minorEastAsia" w:hAnsi="Segoe UI Symbol" w:cs="Segoe UI Symbol"/>
          <w:lang w:eastAsia="zh-CN"/>
        </w:rPr>
        <w:lastRenderedPageBreak/>
        <w:t>❒</w:t>
      </w:r>
      <w:r>
        <w:rPr>
          <w:rFonts w:eastAsiaTheme="minorEastAsia" w:hint="eastAsia"/>
          <w:lang w:eastAsia="zh-CN"/>
        </w:rPr>
        <w:t xml:space="preserve">   </w:t>
      </w:r>
      <w:r w:rsidRPr="00B1483F">
        <w:rPr>
          <w:rFonts w:eastAsiaTheme="minorEastAsia"/>
          <w:lang w:eastAsia="zh-CN"/>
        </w:rPr>
        <w:t>Demonstrate change management capability in case of new regulations and new hazard classification of substances.</w:t>
      </w:r>
    </w:p>
    <w:p w14:paraId="5BF8CA8E" w14:textId="77777777" w:rsidR="00511567" w:rsidRPr="00445FBD" w:rsidRDefault="00511567" w:rsidP="00511567">
      <w:pPr>
        <w:pStyle w:val="BodyText"/>
        <w:spacing w:before="275"/>
        <w:ind w:left="540" w:right="903"/>
        <w:rPr>
          <w:rFonts w:eastAsiaTheme="minorEastAsia"/>
          <w:lang w:eastAsia="zh-CN"/>
        </w:rPr>
      </w:pPr>
      <w:r w:rsidRPr="00B1483F">
        <w:rPr>
          <w:rFonts w:ascii="Segoe UI Symbol" w:eastAsiaTheme="minorEastAsia" w:hAnsi="Segoe UI Symbol" w:cs="Segoe UI Symbol"/>
          <w:lang w:eastAsia="zh-CN"/>
        </w:rPr>
        <w:t>❒</w:t>
      </w:r>
      <w:r>
        <w:rPr>
          <w:rFonts w:eastAsiaTheme="minorEastAsia" w:hint="eastAsia"/>
          <w:lang w:eastAsia="zh-CN"/>
        </w:rPr>
        <w:t xml:space="preserve">   </w:t>
      </w:r>
      <w:r w:rsidRPr="00B1483F">
        <w:rPr>
          <w:rFonts w:eastAsiaTheme="minorEastAsia"/>
          <w:lang w:eastAsia="zh-CN"/>
        </w:rPr>
        <w:t>Have data on the possible safer alternatives, their application, and the corresponding performance results.</w:t>
      </w:r>
    </w:p>
    <w:p w14:paraId="12D3B09C" w14:textId="0BC1CAD3" w:rsidR="00FA3BA3" w:rsidRDefault="00FA3BA3">
      <w:pPr>
        <w:rPr>
          <w:rFonts w:eastAsiaTheme="minorEastAsia"/>
          <w:b/>
          <w:bCs/>
          <w:sz w:val="24"/>
          <w:szCs w:val="24"/>
          <w:lang w:eastAsia="zh-CN"/>
        </w:rPr>
      </w:pPr>
      <w:r>
        <w:rPr>
          <w:rFonts w:eastAsiaTheme="minorEastAsia"/>
          <w:lang w:eastAsia="zh-CN"/>
        </w:rPr>
        <w:br w:type="page"/>
      </w:r>
    </w:p>
    <w:p w14:paraId="318327FB" w14:textId="6FD83C21" w:rsidR="00B932DE" w:rsidRDefault="00C2549D">
      <w:pPr>
        <w:pStyle w:val="Heading1"/>
        <w:spacing w:before="151"/>
      </w:pPr>
      <w:r>
        <w:rPr>
          <w:color w:val="365F91"/>
        </w:rPr>
        <w:lastRenderedPageBreak/>
        <w:t>Section D: Appendices (Documentation Guidance)</w:t>
      </w:r>
    </w:p>
    <w:p w14:paraId="0FA1A639" w14:textId="6BFAA9E0" w:rsidR="00B932DE" w:rsidRDefault="00000000">
      <w:pPr>
        <w:pStyle w:val="BodyText"/>
        <w:spacing w:before="275"/>
        <w:ind w:left="100" w:right="450"/>
      </w:pPr>
      <w:r>
        <w:t xml:space="preserve">IDFL has prepared the following appendices to help </w:t>
      </w:r>
      <w:r w:rsidR="00FC0663">
        <w:rPr>
          <w:rFonts w:eastAsiaTheme="minorEastAsia" w:hint="eastAsia"/>
          <w:lang w:eastAsia="zh-CN"/>
        </w:rPr>
        <w:t>with</w:t>
      </w:r>
      <w:r>
        <w:t xml:space="preserve"> the preparation of the </w:t>
      </w:r>
      <w:r w:rsidR="00552695">
        <w:rPr>
          <w:rFonts w:eastAsiaTheme="minorEastAsia" w:hint="eastAsia"/>
          <w:lang w:eastAsia="zh-CN"/>
        </w:rPr>
        <w:t>ZDHC MRSL</w:t>
      </w:r>
      <w:r>
        <w:t xml:space="preserve"> documentation. Each appendix references a specific document / manual and includes the suggested sections (information and/or procedure) that should be used to prepare the document. Please note, the list of sections </w:t>
      </w:r>
      <w:r w:rsidR="00DF4FB6">
        <w:t>is</w:t>
      </w:r>
      <w:r>
        <w:t xml:space="preserve"> for reference only – some may not apply.</w:t>
      </w:r>
    </w:p>
    <w:p w14:paraId="47728A9C" w14:textId="77777777" w:rsidR="00B932DE" w:rsidRDefault="00B932DE">
      <w:pPr>
        <w:pStyle w:val="BodyText"/>
        <w:spacing w:before="2"/>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7"/>
        <w:gridCol w:w="6520"/>
      </w:tblGrid>
      <w:tr w:rsidR="00B932DE" w14:paraId="768DA112" w14:textId="77777777" w:rsidTr="00CA37AA">
        <w:trPr>
          <w:trHeight w:val="340"/>
        </w:trPr>
        <w:tc>
          <w:tcPr>
            <w:tcW w:w="14637" w:type="dxa"/>
            <w:gridSpan w:val="2"/>
            <w:shd w:val="clear" w:color="auto" w:fill="D9D9D9"/>
          </w:tcPr>
          <w:p w14:paraId="103C5B77" w14:textId="6E6B7DE3" w:rsidR="00B932DE" w:rsidRDefault="00000000">
            <w:pPr>
              <w:pStyle w:val="TableParagraph"/>
              <w:spacing w:before="2"/>
              <w:rPr>
                <w:b/>
                <w:sz w:val="24"/>
              </w:rPr>
            </w:pPr>
            <w:r>
              <w:rPr>
                <w:b/>
                <w:sz w:val="24"/>
              </w:rPr>
              <w:t>Appendix A: Management System</w:t>
            </w:r>
            <w:r w:rsidR="00F37853">
              <w:rPr>
                <w:rFonts w:eastAsiaTheme="minorEastAsia" w:hint="eastAsia"/>
                <w:b/>
                <w:sz w:val="24"/>
                <w:lang w:eastAsia="zh-CN"/>
              </w:rPr>
              <w:t xml:space="preserve"> </w:t>
            </w:r>
            <w:r>
              <w:rPr>
                <w:b/>
                <w:sz w:val="24"/>
              </w:rPr>
              <w:t>/</w:t>
            </w:r>
            <w:r w:rsidR="00F37853">
              <w:rPr>
                <w:rFonts w:eastAsiaTheme="minorEastAsia" w:hint="eastAsia"/>
                <w:b/>
                <w:sz w:val="24"/>
                <w:lang w:eastAsia="zh-CN"/>
              </w:rPr>
              <w:t xml:space="preserve"> </w:t>
            </w:r>
            <w:r>
              <w:rPr>
                <w:b/>
                <w:sz w:val="24"/>
              </w:rPr>
              <w:t>Product Stewardship Manual Guidance</w:t>
            </w:r>
          </w:p>
        </w:tc>
      </w:tr>
      <w:tr w:rsidR="00B932DE" w14:paraId="67EBA35A" w14:textId="77777777" w:rsidTr="00550BDD">
        <w:trPr>
          <w:trHeight w:val="340"/>
        </w:trPr>
        <w:tc>
          <w:tcPr>
            <w:tcW w:w="8117" w:type="dxa"/>
            <w:shd w:val="clear" w:color="auto" w:fill="D9D9D9"/>
          </w:tcPr>
          <w:p w14:paraId="32691C43" w14:textId="77777777" w:rsidR="00B932DE" w:rsidRDefault="00000000">
            <w:pPr>
              <w:pStyle w:val="TableParagraph"/>
              <w:spacing w:line="254" w:lineRule="exact"/>
              <w:rPr>
                <w:sz w:val="24"/>
              </w:rPr>
            </w:pPr>
            <w:r>
              <w:rPr>
                <w:sz w:val="24"/>
              </w:rPr>
              <w:t>Section - Information and/or Procedure</w:t>
            </w:r>
          </w:p>
        </w:tc>
        <w:tc>
          <w:tcPr>
            <w:tcW w:w="6520" w:type="dxa"/>
            <w:shd w:val="clear" w:color="auto" w:fill="D9D9D9"/>
          </w:tcPr>
          <w:p w14:paraId="056DFF66" w14:textId="77777777" w:rsidR="00B932DE" w:rsidRDefault="00000000">
            <w:pPr>
              <w:pStyle w:val="TableParagraph"/>
              <w:spacing w:line="254" w:lineRule="exact"/>
              <w:ind w:left="106"/>
              <w:rPr>
                <w:sz w:val="24"/>
              </w:rPr>
            </w:pPr>
            <w:r>
              <w:rPr>
                <w:sz w:val="24"/>
              </w:rPr>
              <w:t>Guidance</w:t>
            </w:r>
          </w:p>
        </w:tc>
      </w:tr>
      <w:tr w:rsidR="00B932DE" w14:paraId="77B59398" w14:textId="77777777" w:rsidTr="00550BDD">
        <w:trPr>
          <w:trHeight w:val="340"/>
        </w:trPr>
        <w:tc>
          <w:tcPr>
            <w:tcW w:w="8117" w:type="dxa"/>
          </w:tcPr>
          <w:p w14:paraId="55E68F7B" w14:textId="77777777" w:rsidR="00B932DE" w:rsidRDefault="00000000">
            <w:pPr>
              <w:pStyle w:val="TableParagraph"/>
              <w:spacing w:before="2" w:line="256" w:lineRule="exact"/>
              <w:rPr>
                <w:sz w:val="24"/>
              </w:rPr>
            </w:pPr>
            <w:r>
              <w:rPr>
                <w:sz w:val="24"/>
              </w:rPr>
              <w:t>Company introduction</w:t>
            </w:r>
          </w:p>
        </w:tc>
        <w:tc>
          <w:tcPr>
            <w:tcW w:w="6520" w:type="dxa"/>
          </w:tcPr>
          <w:p w14:paraId="091B4F15" w14:textId="77777777" w:rsidR="00B932DE" w:rsidRDefault="00B932DE">
            <w:pPr>
              <w:pStyle w:val="TableParagraph"/>
              <w:ind w:left="0"/>
              <w:rPr>
                <w:rFonts w:ascii="Times New Roman"/>
                <w:sz w:val="20"/>
              </w:rPr>
            </w:pPr>
          </w:p>
        </w:tc>
      </w:tr>
      <w:tr w:rsidR="00B932DE" w14:paraId="732B8292" w14:textId="77777777" w:rsidTr="00964DE4">
        <w:trPr>
          <w:trHeight w:val="613"/>
        </w:trPr>
        <w:tc>
          <w:tcPr>
            <w:tcW w:w="8117" w:type="dxa"/>
          </w:tcPr>
          <w:p w14:paraId="7E75DA49" w14:textId="78ACA462" w:rsidR="00B932DE" w:rsidRDefault="00000000" w:rsidP="00964DE4">
            <w:pPr>
              <w:pStyle w:val="TableParagraph"/>
              <w:rPr>
                <w:sz w:val="24"/>
              </w:rPr>
            </w:pPr>
            <w:r>
              <w:rPr>
                <w:sz w:val="24"/>
              </w:rPr>
              <w:t xml:space="preserve">Organizational chart (including appointment of </w:t>
            </w:r>
            <w:r w:rsidR="00AF3CFD">
              <w:rPr>
                <w:rFonts w:eastAsiaTheme="minorEastAsia" w:hint="eastAsia"/>
                <w:sz w:val="24"/>
                <w:lang w:eastAsia="zh-CN"/>
              </w:rPr>
              <w:t>ZDHC MRSL</w:t>
            </w:r>
            <w:r>
              <w:rPr>
                <w:sz w:val="24"/>
              </w:rPr>
              <w:t xml:space="preserve"> management representative and all other important roles</w:t>
            </w:r>
            <w:r w:rsidR="00964DE4">
              <w:rPr>
                <w:rFonts w:eastAsiaTheme="minorEastAsia" w:hint="eastAsia"/>
                <w:sz w:val="24"/>
                <w:lang w:eastAsia="zh-CN"/>
              </w:rPr>
              <w:t xml:space="preserve"> </w:t>
            </w:r>
            <w:r>
              <w:rPr>
                <w:sz w:val="24"/>
              </w:rPr>
              <w:t>and responsibilities)</w:t>
            </w:r>
          </w:p>
        </w:tc>
        <w:tc>
          <w:tcPr>
            <w:tcW w:w="6520" w:type="dxa"/>
          </w:tcPr>
          <w:p w14:paraId="0A442426" w14:textId="77777777" w:rsidR="00B932DE" w:rsidRDefault="00B932DE">
            <w:pPr>
              <w:pStyle w:val="TableParagraph"/>
              <w:ind w:left="0"/>
              <w:rPr>
                <w:rFonts w:ascii="Times New Roman"/>
              </w:rPr>
            </w:pPr>
          </w:p>
        </w:tc>
      </w:tr>
      <w:tr w:rsidR="00B932DE" w14:paraId="7C1B72E3" w14:textId="77777777" w:rsidTr="00550BDD">
        <w:trPr>
          <w:trHeight w:val="340"/>
        </w:trPr>
        <w:tc>
          <w:tcPr>
            <w:tcW w:w="8117" w:type="dxa"/>
          </w:tcPr>
          <w:p w14:paraId="673D00CA" w14:textId="77777777" w:rsidR="00B932DE" w:rsidRDefault="00000000">
            <w:pPr>
              <w:pStyle w:val="TableParagraph"/>
              <w:spacing w:before="1" w:line="256" w:lineRule="exact"/>
              <w:rPr>
                <w:sz w:val="24"/>
              </w:rPr>
            </w:pPr>
            <w:r>
              <w:rPr>
                <w:sz w:val="24"/>
              </w:rPr>
              <w:t>Management system</w:t>
            </w:r>
          </w:p>
        </w:tc>
        <w:tc>
          <w:tcPr>
            <w:tcW w:w="6520" w:type="dxa"/>
          </w:tcPr>
          <w:p w14:paraId="2A543900" w14:textId="77777777" w:rsidR="00B932DE" w:rsidRDefault="00B932DE">
            <w:pPr>
              <w:pStyle w:val="TableParagraph"/>
              <w:ind w:left="0"/>
              <w:rPr>
                <w:rFonts w:ascii="Times New Roman"/>
                <w:sz w:val="20"/>
              </w:rPr>
            </w:pPr>
          </w:p>
        </w:tc>
      </w:tr>
      <w:tr w:rsidR="00B932DE" w14:paraId="4B56020A" w14:textId="77777777" w:rsidTr="00550BDD">
        <w:trPr>
          <w:trHeight w:val="340"/>
        </w:trPr>
        <w:tc>
          <w:tcPr>
            <w:tcW w:w="8117" w:type="dxa"/>
          </w:tcPr>
          <w:p w14:paraId="44137004" w14:textId="77777777" w:rsidR="00B932DE" w:rsidRDefault="00000000">
            <w:pPr>
              <w:pStyle w:val="TableParagraph"/>
              <w:numPr>
                <w:ilvl w:val="0"/>
                <w:numId w:val="9"/>
              </w:numPr>
              <w:tabs>
                <w:tab w:val="left" w:pos="879"/>
                <w:tab w:val="left" w:pos="880"/>
              </w:tabs>
              <w:spacing w:line="270" w:lineRule="exact"/>
              <w:ind w:hanging="361"/>
              <w:rPr>
                <w:sz w:val="24"/>
              </w:rPr>
            </w:pPr>
            <w:r>
              <w:rPr>
                <w:sz w:val="24"/>
              </w:rPr>
              <w:t>Control of</w:t>
            </w:r>
            <w:r>
              <w:rPr>
                <w:spacing w:val="1"/>
                <w:sz w:val="24"/>
              </w:rPr>
              <w:t xml:space="preserve"> </w:t>
            </w:r>
            <w:r>
              <w:rPr>
                <w:sz w:val="24"/>
              </w:rPr>
              <w:t>documents</w:t>
            </w:r>
          </w:p>
        </w:tc>
        <w:tc>
          <w:tcPr>
            <w:tcW w:w="6520" w:type="dxa"/>
          </w:tcPr>
          <w:p w14:paraId="38BD258A" w14:textId="77777777" w:rsidR="00B932DE" w:rsidRDefault="00B932DE">
            <w:pPr>
              <w:pStyle w:val="TableParagraph"/>
              <w:ind w:left="0"/>
              <w:rPr>
                <w:rFonts w:ascii="Times New Roman"/>
                <w:sz w:val="20"/>
              </w:rPr>
            </w:pPr>
          </w:p>
        </w:tc>
      </w:tr>
      <w:tr w:rsidR="00B932DE" w14:paraId="69AA88FF" w14:textId="77777777" w:rsidTr="00550BDD">
        <w:trPr>
          <w:trHeight w:val="340"/>
        </w:trPr>
        <w:tc>
          <w:tcPr>
            <w:tcW w:w="8117" w:type="dxa"/>
          </w:tcPr>
          <w:p w14:paraId="3D990A7B" w14:textId="77777777" w:rsidR="00B932DE" w:rsidRDefault="00000000">
            <w:pPr>
              <w:pStyle w:val="TableParagraph"/>
              <w:numPr>
                <w:ilvl w:val="0"/>
                <w:numId w:val="8"/>
              </w:numPr>
              <w:tabs>
                <w:tab w:val="left" w:pos="879"/>
                <w:tab w:val="left" w:pos="880"/>
              </w:tabs>
              <w:spacing w:before="1" w:line="272" w:lineRule="exact"/>
              <w:ind w:hanging="361"/>
              <w:rPr>
                <w:sz w:val="24"/>
              </w:rPr>
            </w:pPr>
            <w:r>
              <w:rPr>
                <w:sz w:val="24"/>
              </w:rPr>
              <w:t>Control of</w:t>
            </w:r>
            <w:r>
              <w:rPr>
                <w:spacing w:val="1"/>
                <w:sz w:val="24"/>
              </w:rPr>
              <w:t xml:space="preserve"> </w:t>
            </w:r>
            <w:r>
              <w:rPr>
                <w:sz w:val="24"/>
              </w:rPr>
              <w:t>records</w:t>
            </w:r>
          </w:p>
        </w:tc>
        <w:tc>
          <w:tcPr>
            <w:tcW w:w="6520" w:type="dxa"/>
          </w:tcPr>
          <w:p w14:paraId="3333EA26" w14:textId="77777777" w:rsidR="00B932DE" w:rsidRDefault="00B932DE">
            <w:pPr>
              <w:pStyle w:val="TableParagraph"/>
              <w:ind w:left="0"/>
              <w:rPr>
                <w:rFonts w:ascii="Times New Roman"/>
              </w:rPr>
            </w:pPr>
          </w:p>
        </w:tc>
      </w:tr>
      <w:tr w:rsidR="00B932DE" w14:paraId="53AE7B40" w14:textId="77777777" w:rsidTr="00550BDD">
        <w:trPr>
          <w:trHeight w:val="340"/>
        </w:trPr>
        <w:tc>
          <w:tcPr>
            <w:tcW w:w="8117" w:type="dxa"/>
          </w:tcPr>
          <w:p w14:paraId="4E568CA2" w14:textId="77777777" w:rsidR="00B932DE" w:rsidRDefault="00000000">
            <w:pPr>
              <w:pStyle w:val="TableParagraph"/>
              <w:numPr>
                <w:ilvl w:val="0"/>
                <w:numId w:val="7"/>
              </w:numPr>
              <w:tabs>
                <w:tab w:val="left" w:pos="879"/>
                <w:tab w:val="left" w:pos="880"/>
              </w:tabs>
              <w:spacing w:line="270" w:lineRule="exact"/>
              <w:ind w:hanging="361"/>
              <w:rPr>
                <w:sz w:val="24"/>
              </w:rPr>
            </w:pPr>
            <w:r>
              <w:rPr>
                <w:sz w:val="24"/>
              </w:rPr>
              <w:t>Internal audits</w:t>
            </w:r>
          </w:p>
        </w:tc>
        <w:tc>
          <w:tcPr>
            <w:tcW w:w="6520" w:type="dxa"/>
          </w:tcPr>
          <w:p w14:paraId="695DEF34" w14:textId="77777777" w:rsidR="00B932DE" w:rsidRDefault="00B932DE">
            <w:pPr>
              <w:pStyle w:val="TableParagraph"/>
              <w:ind w:left="0"/>
              <w:rPr>
                <w:rFonts w:ascii="Times New Roman"/>
                <w:sz w:val="20"/>
              </w:rPr>
            </w:pPr>
          </w:p>
        </w:tc>
      </w:tr>
      <w:tr w:rsidR="00B932DE" w14:paraId="544363C8" w14:textId="77777777" w:rsidTr="00550BDD">
        <w:trPr>
          <w:trHeight w:val="340"/>
        </w:trPr>
        <w:tc>
          <w:tcPr>
            <w:tcW w:w="8117" w:type="dxa"/>
          </w:tcPr>
          <w:p w14:paraId="67BB2C86" w14:textId="77777777" w:rsidR="00B932DE" w:rsidRDefault="00000000">
            <w:pPr>
              <w:pStyle w:val="TableParagraph"/>
              <w:numPr>
                <w:ilvl w:val="0"/>
                <w:numId w:val="6"/>
              </w:numPr>
              <w:tabs>
                <w:tab w:val="left" w:pos="879"/>
                <w:tab w:val="left" w:pos="880"/>
              </w:tabs>
              <w:spacing w:before="1" w:line="272" w:lineRule="exact"/>
              <w:ind w:hanging="361"/>
              <w:rPr>
                <w:sz w:val="24"/>
              </w:rPr>
            </w:pPr>
            <w:r>
              <w:rPr>
                <w:sz w:val="24"/>
              </w:rPr>
              <w:t>Management</w:t>
            </w:r>
            <w:r>
              <w:rPr>
                <w:spacing w:val="2"/>
                <w:sz w:val="24"/>
              </w:rPr>
              <w:t xml:space="preserve"> </w:t>
            </w:r>
            <w:r>
              <w:rPr>
                <w:sz w:val="24"/>
              </w:rPr>
              <w:t>review</w:t>
            </w:r>
          </w:p>
        </w:tc>
        <w:tc>
          <w:tcPr>
            <w:tcW w:w="6520" w:type="dxa"/>
          </w:tcPr>
          <w:p w14:paraId="12A80E90" w14:textId="77777777" w:rsidR="00B932DE" w:rsidRDefault="00B932DE">
            <w:pPr>
              <w:pStyle w:val="TableParagraph"/>
              <w:ind w:left="0"/>
              <w:rPr>
                <w:rFonts w:ascii="Times New Roman"/>
              </w:rPr>
            </w:pPr>
          </w:p>
        </w:tc>
      </w:tr>
      <w:tr w:rsidR="00B932DE" w14:paraId="6A1AF0C4" w14:textId="77777777" w:rsidTr="00550BDD">
        <w:trPr>
          <w:trHeight w:val="340"/>
        </w:trPr>
        <w:tc>
          <w:tcPr>
            <w:tcW w:w="8117" w:type="dxa"/>
          </w:tcPr>
          <w:p w14:paraId="3857D5B6" w14:textId="77777777" w:rsidR="00B932DE" w:rsidRDefault="00000000">
            <w:pPr>
              <w:pStyle w:val="TableParagraph"/>
              <w:spacing w:line="254" w:lineRule="exact"/>
              <w:rPr>
                <w:sz w:val="24"/>
              </w:rPr>
            </w:pPr>
            <w:r>
              <w:rPr>
                <w:sz w:val="24"/>
              </w:rPr>
              <w:t>Staff training procedure</w:t>
            </w:r>
          </w:p>
        </w:tc>
        <w:tc>
          <w:tcPr>
            <w:tcW w:w="6520" w:type="dxa"/>
          </w:tcPr>
          <w:p w14:paraId="1CAE69BB" w14:textId="77777777" w:rsidR="00B932DE" w:rsidRDefault="00B932DE">
            <w:pPr>
              <w:pStyle w:val="TableParagraph"/>
              <w:ind w:left="0"/>
              <w:rPr>
                <w:rFonts w:ascii="Times New Roman"/>
                <w:sz w:val="20"/>
              </w:rPr>
            </w:pPr>
          </w:p>
        </w:tc>
      </w:tr>
      <w:tr w:rsidR="00B932DE" w14:paraId="414E3ED4" w14:textId="77777777" w:rsidTr="00550BDD">
        <w:trPr>
          <w:trHeight w:val="850"/>
        </w:trPr>
        <w:tc>
          <w:tcPr>
            <w:tcW w:w="8117" w:type="dxa"/>
          </w:tcPr>
          <w:p w14:paraId="26937422" w14:textId="77777777" w:rsidR="00B932DE" w:rsidRDefault="00000000">
            <w:pPr>
              <w:pStyle w:val="TableParagraph"/>
              <w:spacing w:before="1"/>
              <w:rPr>
                <w:sz w:val="24"/>
              </w:rPr>
            </w:pPr>
            <w:r>
              <w:rPr>
                <w:sz w:val="24"/>
              </w:rPr>
              <w:t>Product development</w:t>
            </w:r>
          </w:p>
        </w:tc>
        <w:tc>
          <w:tcPr>
            <w:tcW w:w="6520" w:type="dxa"/>
          </w:tcPr>
          <w:p w14:paraId="4B095D54" w14:textId="2A012213" w:rsidR="00B932DE" w:rsidRDefault="00000000" w:rsidP="00CA37AA">
            <w:pPr>
              <w:pStyle w:val="TableParagraph"/>
              <w:ind w:left="106" w:right="290"/>
            </w:pPr>
            <w:r>
              <w:t>This shall include legal requirements related to safety, requirements of</w:t>
            </w:r>
            <w:r w:rsidR="00CA37AA">
              <w:rPr>
                <w:rFonts w:eastAsiaTheme="minorEastAsia" w:hint="eastAsia"/>
                <w:lang w:eastAsia="zh-CN"/>
              </w:rPr>
              <w:t xml:space="preserve"> </w:t>
            </w:r>
            <w:r>
              <w:t xml:space="preserve">applicable industry standards, including </w:t>
            </w:r>
            <w:r w:rsidR="00782479">
              <w:rPr>
                <w:rFonts w:eastAsiaTheme="minorEastAsia" w:hint="eastAsia"/>
                <w:lang w:eastAsia="zh-CN"/>
              </w:rPr>
              <w:t>ZDHC MRSL</w:t>
            </w:r>
            <w:r>
              <w:t xml:space="preserve"> requirements</w:t>
            </w:r>
          </w:p>
        </w:tc>
      </w:tr>
      <w:tr w:rsidR="00B932DE" w14:paraId="2389370D" w14:textId="77777777" w:rsidTr="00550BDD">
        <w:trPr>
          <w:trHeight w:val="560"/>
        </w:trPr>
        <w:tc>
          <w:tcPr>
            <w:tcW w:w="8117" w:type="dxa"/>
          </w:tcPr>
          <w:p w14:paraId="71CD174A" w14:textId="77777777" w:rsidR="00B932DE" w:rsidRDefault="00000000">
            <w:pPr>
              <w:pStyle w:val="TableParagraph"/>
              <w:spacing w:line="274" w:lineRule="exact"/>
              <w:rPr>
                <w:sz w:val="24"/>
              </w:rPr>
            </w:pPr>
            <w:r>
              <w:rPr>
                <w:sz w:val="24"/>
              </w:rPr>
              <w:t>Testing Plan</w:t>
            </w:r>
          </w:p>
        </w:tc>
        <w:tc>
          <w:tcPr>
            <w:tcW w:w="6520" w:type="dxa"/>
          </w:tcPr>
          <w:p w14:paraId="72B84DAF" w14:textId="15A12E11" w:rsidR="00B932DE" w:rsidRDefault="00000000" w:rsidP="00550BDD">
            <w:pPr>
              <w:pStyle w:val="TableParagraph"/>
              <w:ind w:left="106" w:right="498"/>
            </w:pPr>
            <w:r>
              <w:t>This shall include raw materials, intermediate, by products, finished</w:t>
            </w:r>
            <w:r w:rsidR="00550BDD">
              <w:rPr>
                <w:rFonts w:eastAsiaTheme="minorEastAsia" w:hint="eastAsia"/>
                <w:lang w:eastAsia="zh-CN"/>
              </w:rPr>
              <w:t xml:space="preserve"> </w:t>
            </w:r>
            <w:r>
              <w:t>products</w:t>
            </w:r>
          </w:p>
        </w:tc>
      </w:tr>
      <w:tr w:rsidR="00B932DE" w14:paraId="21898D0C" w14:textId="77777777" w:rsidTr="00550BDD">
        <w:trPr>
          <w:trHeight w:val="340"/>
        </w:trPr>
        <w:tc>
          <w:tcPr>
            <w:tcW w:w="8117" w:type="dxa"/>
          </w:tcPr>
          <w:p w14:paraId="6211A697" w14:textId="77777777" w:rsidR="00B932DE" w:rsidRDefault="00000000">
            <w:pPr>
              <w:pStyle w:val="TableParagraph"/>
              <w:spacing w:line="254" w:lineRule="exact"/>
              <w:rPr>
                <w:sz w:val="24"/>
              </w:rPr>
            </w:pPr>
            <w:r>
              <w:rPr>
                <w:sz w:val="24"/>
              </w:rPr>
              <w:t>Supplier evaluation procedures</w:t>
            </w:r>
          </w:p>
        </w:tc>
        <w:tc>
          <w:tcPr>
            <w:tcW w:w="6520" w:type="dxa"/>
          </w:tcPr>
          <w:p w14:paraId="5A30E9E3" w14:textId="77777777" w:rsidR="00B932DE" w:rsidRDefault="00B932DE">
            <w:pPr>
              <w:pStyle w:val="TableParagraph"/>
              <w:ind w:left="0"/>
              <w:rPr>
                <w:rFonts w:ascii="Times New Roman"/>
                <w:sz w:val="20"/>
              </w:rPr>
            </w:pPr>
          </w:p>
        </w:tc>
      </w:tr>
      <w:tr w:rsidR="00B932DE" w14:paraId="7A7C767B" w14:textId="77777777" w:rsidTr="00550BDD">
        <w:trPr>
          <w:trHeight w:val="340"/>
        </w:trPr>
        <w:tc>
          <w:tcPr>
            <w:tcW w:w="8117" w:type="dxa"/>
          </w:tcPr>
          <w:p w14:paraId="34F4C832" w14:textId="77777777" w:rsidR="00B932DE" w:rsidRDefault="00000000">
            <w:pPr>
              <w:pStyle w:val="TableParagraph"/>
              <w:spacing w:before="2"/>
              <w:rPr>
                <w:sz w:val="24"/>
              </w:rPr>
            </w:pPr>
            <w:r>
              <w:rPr>
                <w:sz w:val="24"/>
              </w:rPr>
              <w:t>Raw materials</w:t>
            </w:r>
          </w:p>
        </w:tc>
        <w:tc>
          <w:tcPr>
            <w:tcW w:w="6520" w:type="dxa"/>
          </w:tcPr>
          <w:p w14:paraId="2DB100E7" w14:textId="77777777" w:rsidR="00B932DE" w:rsidRDefault="00000000">
            <w:pPr>
              <w:pStyle w:val="TableParagraph"/>
              <w:spacing w:before="5" w:line="252" w:lineRule="exact"/>
              <w:ind w:left="106" w:right="278"/>
            </w:pPr>
            <w:r>
              <w:t>This shall include a risk assessment, regular test</w:t>
            </w:r>
          </w:p>
        </w:tc>
      </w:tr>
      <w:tr w:rsidR="00B932DE" w14:paraId="3AF93EB3" w14:textId="77777777" w:rsidTr="00D21555">
        <w:trPr>
          <w:trHeight w:val="560"/>
        </w:trPr>
        <w:tc>
          <w:tcPr>
            <w:tcW w:w="8117" w:type="dxa"/>
          </w:tcPr>
          <w:p w14:paraId="13DA415A" w14:textId="77777777" w:rsidR="00B932DE" w:rsidRDefault="00000000">
            <w:pPr>
              <w:pStyle w:val="TableParagraph"/>
              <w:spacing w:line="275" w:lineRule="exact"/>
              <w:rPr>
                <w:sz w:val="24"/>
              </w:rPr>
            </w:pPr>
            <w:r>
              <w:rPr>
                <w:sz w:val="24"/>
              </w:rPr>
              <w:lastRenderedPageBreak/>
              <w:t>Processing and Drafting SDS</w:t>
            </w:r>
          </w:p>
        </w:tc>
        <w:tc>
          <w:tcPr>
            <w:tcW w:w="6520" w:type="dxa"/>
          </w:tcPr>
          <w:p w14:paraId="0D02AED1" w14:textId="3E493107" w:rsidR="00B932DE" w:rsidRDefault="00000000" w:rsidP="00D21555">
            <w:pPr>
              <w:pStyle w:val="TableParagraph"/>
              <w:ind w:left="106" w:right="278"/>
            </w:pPr>
            <w:r>
              <w:t>This shall include a risk assessment, regular test, procedure, and records for identification throughout the</w:t>
            </w:r>
            <w:r w:rsidR="00D21555">
              <w:rPr>
                <w:rFonts w:eastAsiaTheme="minorEastAsia" w:hint="eastAsia"/>
                <w:lang w:eastAsia="zh-CN"/>
              </w:rPr>
              <w:t xml:space="preserve"> </w:t>
            </w:r>
            <w:r>
              <w:t>production flow</w:t>
            </w:r>
          </w:p>
        </w:tc>
      </w:tr>
      <w:tr w:rsidR="00B932DE" w14:paraId="0E76A589" w14:textId="77777777" w:rsidTr="00550BDD">
        <w:trPr>
          <w:trHeight w:val="340"/>
        </w:trPr>
        <w:tc>
          <w:tcPr>
            <w:tcW w:w="8117" w:type="dxa"/>
          </w:tcPr>
          <w:p w14:paraId="06E72A67" w14:textId="77777777" w:rsidR="00B932DE" w:rsidRDefault="00000000">
            <w:pPr>
              <w:pStyle w:val="TableParagraph"/>
              <w:spacing w:line="254" w:lineRule="exact"/>
              <w:rPr>
                <w:sz w:val="24"/>
              </w:rPr>
            </w:pPr>
            <w:r>
              <w:rPr>
                <w:sz w:val="24"/>
              </w:rPr>
              <w:t>Production management</w:t>
            </w:r>
          </w:p>
        </w:tc>
        <w:tc>
          <w:tcPr>
            <w:tcW w:w="6520" w:type="dxa"/>
          </w:tcPr>
          <w:p w14:paraId="6D526EEF" w14:textId="77777777" w:rsidR="00B932DE" w:rsidRDefault="00B932DE">
            <w:pPr>
              <w:pStyle w:val="TableParagraph"/>
              <w:ind w:left="0"/>
              <w:rPr>
                <w:rFonts w:ascii="Times New Roman"/>
                <w:sz w:val="20"/>
              </w:rPr>
            </w:pPr>
          </w:p>
        </w:tc>
      </w:tr>
      <w:tr w:rsidR="00B932DE" w14:paraId="06818C41" w14:textId="77777777" w:rsidTr="00550BDD">
        <w:trPr>
          <w:trHeight w:val="340"/>
        </w:trPr>
        <w:tc>
          <w:tcPr>
            <w:tcW w:w="8117" w:type="dxa"/>
          </w:tcPr>
          <w:p w14:paraId="78B94305" w14:textId="77777777" w:rsidR="00B932DE" w:rsidRDefault="00000000">
            <w:pPr>
              <w:pStyle w:val="TableParagraph"/>
              <w:numPr>
                <w:ilvl w:val="0"/>
                <w:numId w:val="5"/>
              </w:numPr>
              <w:tabs>
                <w:tab w:val="left" w:pos="827"/>
                <w:tab w:val="left" w:pos="828"/>
              </w:tabs>
              <w:spacing w:before="1" w:line="272" w:lineRule="exact"/>
              <w:ind w:hanging="361"/>
              <w:rPr>
                <w:sz w:val="24"/>
              </w:rPr>
            </w:pPr>
            <w:r>
              <w:rPr>
                <w:sz w:val="24"/>
              </w:rPr>
              <w:t>Production Order</w:t>
            </w:r>
            <w:r>
              <w:rPr>
                <w:spacing w:val="-1"/>
                <w:sz w:val="24"/>
              </w:rPr>
              <w:t xml:space="preserve"> </w:t>
            </w:r>
            <w:r>
              <w:rPr>
                <w:sz w:val="24"/>
              </w:rPr>
              <w:t>procedure</w:t>
            </w:r>
          </w:p>
        </w:tc>
        <w:tc>
          <w:tcPr>
            <w:tcW w:w="6520" w:type="dxa"/>
          </w:tcPr>
          <w:p w14:paraId="764D173E" w14:textId="77777777" w:rsidR="00B932DE" w:rsidRDefault="00B932DE">
            <w:pPr>
              <w:pStyle w:val="TableParagraph"/>
              <w:ind w:left="0"/>
              <w:rPr>
                <w:rFonts w:ascii="Times New Roman"/>
              </w:rPr>
            </w:pPr>
          </w:p>
        </w:tc>
      </w:tr>
      <w:tr w:rsidR="00B932DE" w14:paraId="1D68AD2F" w14:textId="77777777" w:rsidTr="00550BDD">
        <w:trPr>
          <w:trHeight w:val="340"/>
        </w:trPr>
        <w:tc>
          <w:tcPr>
            <w:tcW w:w="8117" w:type="dxa"/>
          </w:tcPr>
          <w:p w14:paraId="32EE4E4A" w14:textId="77777777" w:rsidR="00B932DE" w:rsidRDefault="00000000">
            <w:pPr>
              <w:pStyle w:val="TableParagraph"/>
              <w:numPr>
                <w:ilvl w:val="0"/>
                <w:numId w:val="4"/>
              </w:numPr>
              <w:tabs>
                <w:tab w:val="left" w:pos="827"/>
                <w:tab w:val="left" w:pos="828"/>
              </w:tabs>
              <w:spacing w:line="274" w:lineRule="exact"/>
              <w:ind w:hanging="361"/>
              <w:rPr>
                <w:sz w:val="24"/>
              </w:rPr>
            </w:pPr>
            <w:r>
              <w:rPr>
                <w:sz w:val="24"/>
              </w:rPr>
              <w:t>Internal</w:t>
            </w:r>
            <w:r>
              <w:rPr>
                <w:spacing w:val="-2"/>
                <w:sz w:val="24"/>
              </w:rPr>
              <w:t xml:space="preserve"> </w:t>
            </w:r>
            <w:r>
              <w:rPr>
                <w:sz w:val="24"/>
              </w:rPr>
              <w:t>Traceability</w:t>
            </w:r>
          </w:p>
        </w:tc>
        <w:tc>
          <w:tcPr>
            <w:tcW w:w="6520" w:type="dxa"/>
          </w:tcPr>
          <w:p w14:paraId="7B3E3AF4" w14:textId="77777777" w:rsidR="00B932DE" w:rsidRDefault="00B932DE">
            <w:pPr>
              <w:pStyle w:val="TableParagraph"/>
              <w:ind w:left="0"/>
              <w:rPr>
                <w:rFonts w:ascii="Times New Roman"/>
              </w:rPr>
            </w:pPr>
          </w:p>
        </w:tc>
      </w:tr>
      <w:tr w:rsidR="00B932DE" w14:paraId="35E2CFB1" w14:textId="77777777" w:rsidTr="00550BDD">
        <w:trPr>
          <w:trHeight w:val="340"/>
        </w:trPr>
        <w:tc>
          <w:tcPr>
            <w:tcW w:w="8117" w:type="dxa"/>
          </w:tcPr>
          <w:p w14:paraId="53C8B85E" w14:textId="77777777" w:rsidR="00B932DE" w:rsidRDefault="00000000">
            <w:pPr>
              <w:pStyle w:val="TableParagraph"/>
              <w:numPr>
                <w:ilvl w:val="0"/>
                <w:numId w:val="3"/>
              </w:numPr>
              <w:tabs>
                <w:tab w:val="left" w:pos="827"/>
                <w:tab w:val="left" w:pos="828"/>
              </w:tabs>
              <w:spacing w:line="270" w:lineRule="exact"/>
              <w:ind w:hanging="361"/>
              <w:rPr>
                <w:sz w:val="24"/>
              </w:rPr>
            </w:pPr>
            <w:r>
              <w:rPr>
                <w:sz w:val="24"/>
              </w:rPr>
              <w:t>Testing</w:t>
            </w:r>
          </w:p>
        </w:tc>
        <w:tc>
          <w:tcPr>
            <w:tcW w:w="6520" w:type="dxa"/>
          </w:tcPr>
          <w:p w14:paraId="5655D540" w14:textId="77777777" w:rsidR="00B932DE" w:rsidRDefault="00B932DE">
            <w:pPr>
              <w:pStyle w:val="TableParagraph"/>
              <w:ind w:left="0"/>
              <w:rPr>
                <w:rFonts w:ascii="Times New Roman"/>
                <w:sz w:val="20"/>
              </w:rPr>
            </w:pPr>
          </w:p>
        </w:tc>
      </w:tr>
      <w:tr w:rsidR="00B932DE" w14:paraId="6B28478F" w14:textId="77777777" w:rsidTr="00550BDD">
        <w:trPr>
          <w:trHeight w:val="340"/>
        </w:trPr>
        <w:tc>
          <w:tcPr>
            <w:tcW w:w="8117" w:type="dxa"/>
          </w:tcPr>
          <w:p w14:paraId="5946922A" w14:textId="77777777" w:rsidR="00B932DE" w:rsidRDefault="00000000">
            <w:pPr>
              <w:pStyle w:val="TableParagraph"/>
              <w:numPr>
                <w:ilvl w:val="0"/>
                <w:numId w:val="2"/>
              </w:numPr>
              <w:tabs>
                <w:tab w:val="left" w:pos="827"/>
                <w:tab w:val="left" w:pos="828"/>
              </w:tabs>
              <w:spacing w:before="2" w:line="272" w:lineRule="exact"/>
              <w:ind w:hanging="361"/>
              <w:rPr>
                <w:sz w:val="24"/>
              </w:rPr>
            </w:pPr>
            <w:r>
              <w:rPr>
                <w:sz w:val="24"/>
              </w:rPr>
              <w:t>Mass Balance</w:t>
            </w:r>
          </w:p>
        </w:tc>
        <w:tc>
          <w:tcPr>
            <w:tcW w:w="6520" w:type="dxa"/>
          </w:tcPr>
          <w:p w14:paraId="03623F6F" w14:textId="77777777" w:rsidR="00B932DE" w:rsidRDefault="00B932DE">
            <w:pPr>
              <w:pStyle w:val="TableParagraph"/>
              <w:ind w:left="0"/>
              <w:rPr>
                <w:rFonts w:ascii="Times New Roman"/>
              </w:rPr>
            </w:pPr>
          </w:p>
        </w:tc>
      </w:tr>
      <w:tr w:rsidR="00B932DE" w14:paraId="510A176C" w14:textId="77777777" w:rsidTr="00550BDD">
        <w:trPr>
          <w:trHeight w:val="340"/>
        </w:trPr>
        <w:tc>
          <w:tcPr>
            <w:tcW w:w="8117" w:type="dxa"/>
          </w:tcPr>
          <w:p w14:paraId="034E28AC" w14:textId="77777777" w:rsidR="00B932DE" w:rsidRDefault="00000000">
            <w:pPr>
              <w:pStyle w:val="TableParagraph"/>
              <w:numPr>
                <w:ilvl w:val="0"/>
                <w:numId w:val="1"/>
              </w:numPr>
              <w:tabs>
                <w:tab w:val="left" w:pos="827"/>
                <w:tab w:val="left" w:pos="828"/>
              </w:tabs>
              <w:spacing w:line="270" w:lineRule="exact"/>
              <w:ind w:hanging="361"/>
              <w:rPr>
                <w:sz w:val="24"/>
              </w:rPr>
            </w:pPr>
            <w:r>
              <w:rPr>
                <w:sz w:val="24"/>
              </w:rPr>
              <w:t>Identification</w:t>
            </w:r>
            <w:r>
              <w:rPr>
                <w:spacing w:val="-2"/>
                <w:sz w:val="24"/>
              </w:rPr>
              <w:t xml:space="preserve"> </w:t>
            </w:r>
            <w:r>
              <w:rPr>
                <w:sz w:val="24"/>
              </w:rPr>
              <w:t>procedure</w:t>
            </w:r>
          </w:p>
        </w:tc>
        <w:tc>
          <w:tcPr>
            <w:tcW w:w="6520" w:type="dxa"/>
          </w:tcPr>
          <w:p w14:paraId="687AFB5D" w14:textId="77777777" w:rsidR="00B932DE" w:rsidRDefault="00B932DE">
            <w:pPr>
              <w:pStyle w:val="TableParagraph"/>
              <w:ind w:left="0"/>
              <w:rPr>
                <w:rFonts w:ascii="Times New Roman"/>
                <w:sz w:val="20"/>
              </w:rPr>
            </w:pPr>
          </w:p>
        </w:tc>
      </w:tr>
      <w:tr w:rsidR="00B932DE" w14:paraId="2B71D67F" w14:textId="77777777" w:rsidTr="00550BDD">
        <w:trPr>
          <w:trHeight w:val="340"/>
        </w:trPr>
        <w:tc>
          <w:tcPr>
            <w:tcW w:w="8117" w:type="dxa"/>
          </w:tcPr>
          <w:p w14:paraId="0B3165A7" w14:textId="2C86D1D9" w:rsidR="00B932DE" w:rsidRDefault="00493EED">
            <w:pPr>
              <w:pStyle w:val="TableParagraph"/>
              <w:spacing w:before="2" w:line="256" w:lineRule="exact"/>
              <w:rPr>
                <w:sz w:val="24"/>
              </w:rPr>
            </w:pPr>
            <w:r>
              <w:rPr>
                <w:rFonts w:eastAsiaTheme="minorEastAsia" w:hint="eastAsia"/>
                <w:sz w:val="24"/>
                <w:lang w:eastAsia="zh-CN"/>
              </w:rPr>
              <w:t>ZDHC</w:t>
            </w:r>
            <w:r>
              <w:rPr>
                <w:sz w:val="24"/>
              </w:rPr>
              <w:t xml:space="preserve"> Signs application and management</w:t>
            </w:r>
          </w:p>
        </w:tc>
        <w:tc>
          <w:tcPr>
            <w:tcW w:w="6520" w:type="dxa"/>
          </w:tcPr>
          <w:p w14:paraId="01155BDD" w14:textId="77777777" w:rsidR="00B932DE" w:rsidRDefault="00B932DE">
            <w:pPr>
              <w:pStyle w:val="TableParagraph"/>
              <w:ind w:left="0"/>
              <w:rPr>
                <w:rFonts w:ascii="Times New Roman"/>
                <w:sz w:val="20"/>
              </w:rPr>
            </w:pPr>
          </w:p>
        </w:tc>
      </w:tr>
      <w:tr w:rsidR="00B932DE" w14:paraId="499A47BE" w14:textId="77777777" w:rsidTr="00550BDD">
        <w:trPr>
          <w:trHeight w:val="340"/>
        </w:trPr>
        <w:tc>
          <w:tcPr>
            <w:tcW w:w="8117" w:type="dxa"/>
          </w:tcPr>
          <w:p w14:paraId="493E9C3B" w14:textId="77777777" w:rsidR="00B932DE" w:rsidRDefault="00000000">
            <w:pPr>
              <w:pStyle w:val="TableParagraph"/>
              <w:spacing w:line="254" w:lineRule="exact"/>
              <w:rPr>
                <w:sz w:val="24"/>
              </w:rPr>
            </w:pPr>
            <w:r>
              <w:rPr>
                <w:sz w:val="24"/>
              </w:rPr>
              <w:t>Subcontractor management procedure</w:t>
            </w:r>
          </w:p>
        </w:tc>
        <w:tc>
          <w:tcPr>
            <w:tcW w:w="6520" w:type="dxa"/>
          </w:tcPr>
          <w:p w14:paraId="01FC5D77" w14:textId="77777777" w:rsidR="00B932DE" w:rsidRDefault="00B932DE">
            <w:pPr>
              <w:pStyle w:val="TableParagraph"/>
              <w:ind w:left="0"/>
              <w:rPr>
                <w:rFonts w:ascii="Times New Roman"/>
                <w:sz w:val="20"/>
              </w:rPr>
            </w:pPr>
          </w:p>
        </w:tc>
      </w:tr>
      <w:tr w:rsidR="00B932DE" w14:paraId="77020976" w14:textId="77777777" w:rsidTr="00550BDD">
        <w:trPr>
          <w:trHeight w:val="340"/>
        </w:trPr>
        <w:tc>
          <w:tcPr>
            <w:tcW w:w="8117" w:type="dxa"/>
          </w:tcPr>
          <w:p w14:paraId="3EBF0FA1" w14:textId="77777777" w:rsidR="00B932DE" w:rsidRDefault="00000000">
            <w:pPr>
              <w:pStyle w:val="TableParagraph"/>
              <w:spacing w:before="2" w:line="256" w:lineRule="exact"/>
              <w:rPr>
                <w:sz w:val="24"/>
              </w:rPr>
            </w:pPr>
            <w:r>
              <w:rPr>
                <w:sz w:val="24"/>
              </w:rPr>
              <w:t>Quality management procedure</w:t>
            </w:r>
          </w:p>
        </w:tc>
        <w:tc>
          <w:tcPr>
            <w:tcW w:w="6520" w:type="dxa"/>
          </w:tcPr>
          <w:p w14:paraId="42C76888" w14:textId="77777777" w:rsidR="00B932DE" w:rsidRDefault="00B932DE">
            <w:pPr>
              <w:pStyle w:val="TableParagraph"/>
              <w:ind w:left="0"/>
              <w:rPr>
                <w:rFonts w:ascii="Times New Roman"/>
                <w:sz w:val="20"/>
              </w:rPr>
            </w:pPr>
          </w:p>
        </w:tc>
      </w:tr>
      <w:tr w:rsidR="00B932DE" w14:paraId="6E6E6487" w14:textId="77777777" w:rsidTr="00550BDD">
        <w:trPr>
          <w:trHeight w:val="340"/>
        </w:trPr>
        <w:tc>
          <w:tcPr>
            <w:tcW w:w="8117" w:type="dxa"/>
          </w:tcPr>
          <w:p w14:paraId="2431EED4" w14:textId="77777777" w:rsidR="00B932DE" w:rsidRDefault="00000000">
            <w:pPr>
              <w:pStyle w:val="TableParagraph"/>
              <w:spacing w:line="254" w:lineRule="exact"/>
              <w:rPr>
                <w:sz w:val="24"/>
              </w:rPr>
            </w:pPr>
            <w:r>
              <w:rPr>
                <w:sz w:val="24"/>
              </w:rPr>
              <w:t>Transporting procedure</w:t>
            </w:r>
          </w:p>
        </w:tc>
        <w:tc>
          <w:tcPr>
            <w:tcW w:w="6520" w:type="dxa"/>
          </w:tcPr>
          <w:p w14:paraId="2AA3F157" w14:textId="77777777" w:rsidR="00B932DE" w:rsidRDefault="00B932DE">
            <w:pPr>
              <w:pStyle w:val="TableParagraph"/>
              <w:ind w:left="0"/>
              <w:rPr>
                <w:rFonts w:ascii="Times New Roman"/>
                <w:sz w:val="20"/>
              </w:rPr>
            </w:pPr>
          </w:p>
        </w:tc>
      </w:tr>
      <w:tr w:rsidR="00B932DE" w14:paraId="3FC18D75" w14:textId="77777777" w:rsidTr="00550BDD">
        <w:trPr>
          <w:trHeight w:val="340"/>
        </w:trPr>
        <w:tc>
          <w:tcPr>
            <w:tcW w:w="8117" w:type="dxa"/>
          </w:tcPr>
          <w:p w14:paraId="1C138BA7" w14:textId="77777777" w:rsidR="00B932DE" w:rsidRDefault="00000000">
            <w:pPr>
              <w:pStyle w:val="TableParagraph"/>
              <w:spacing w:before="2" w:line="256" w:lineRule="exact"/>
              <w:rPr>
                <w:sz w:val="24"/>
              </w:rPr>
            </w:pPr>
            <w:r>
              <w:rPr>
                <w:sz w:val="24"/>
              </w:rPr>
              <w:t>Packaging procedure</w:t>
            </w:r>
          </w:p>
        </w:tc>
        <w:tc>
          <w:tcPr>
            <w:tcW w:w="6520" w:type="dxa"/>
          </w:tcPr>
          <w:p w14:paraId="34E13BD8" w14:textId="77777777" w:rsidR="00B932DE" w:rsidRDefault="00B932DE">
            <w:pPr>
              <w:pStyle w:val="TableParagraph"/>
              <w:ind w:left="0"/>
              <w:rPr>
                <w:rFonts w:ascii="Times New Roman"/>
                <w:sz w:val="20"/>
              </w:rPr>
            </w:pPr>
          </w:p>
        </w:tc>
      </w:tr>
      <w:tr w:rsidR="00B932DE" w14:paraId="07F02231" w14:textId="77777777" w:rsidTr="00550BDD">
        <w:trPr>
          <w:trHeight w:val="340"/>
        </w:trPr>
        <w:tc>
          <w:tcPr>
            <w:tcW w:w="8117" w:type="dxa"/>
          </w:tcPr>
          <w:p w14:paraId="7F5C9FFC" w14:textId="77777777" w:rsidR="00B932DE" w:rsidRDefault="00000000">
            <w:pPr>
              <w:pStyle w:val="TableParagraph"/>
              <w:spacing w:line="255" w:lineRule="exact"/>
              <w:rPr>
                <w:sz w:val="24"/>
              </w:rPr>
            </w:pPr>
            <w:r>
              <w:rPr>
                <w:sz w:val="24"/>
              </w:rPr>
              <w:t>Storing procedure</w:t>
            </w:r>
          </w:p>
        </w:tc>
        <w:tc>
          <w:tcPr>
            <w:tcW w:w="6520" w:type="dxa"/>
          </w:tcPr>
          <w:p w14:paraId="1F7288A0" w14:textId="77777777" w:rsidR="00B932DE" w:rsidRDefault="00B932DE">
            <w:pPr>
              <w:pStyle w:val="TableParagraph"/>
              <w:ind w:left="0"/>
              <w:rPr>
                <w:rFonts w:ascii="Times New Roman"/>
                <w:sz w:val="20"/>
              </w:rPr>
            </w:pPr>
          </w:p>
        </w:tc>
      </w:tr>
      <w:tr w:rsidR="00B932DE" w14:paraId="3EC099AC" w14:textId="77777777" w:rsidTr="00550BDD">
        <w:trPr>
          <w:trHeight w:val="340"/>
        </w:trPr>
        <w:tc>
          <w:tcPr>
            <w:tcW w:w="8117" w:type="dxa"/>
          </w:tcPr>
          <w:p w14:paraId="225C70E4" w14:textId="77777777" w:rsidR="00B932DE" w:rsidRDefault="00000000">
            <w:pPr>
              <w:pStyle w:val="TableParagraph"/>
              <w:spacing w:before="1" w:line="256" w:lineRule="exact"/>
              <w:rPr>
                <w:sz w:val="24"/>
              </w:rPr>
            </w:pPr>
            <w:r>
              <w:rPr>
                <w:sz w:val="24"/>
              </w:rPr>
              <w:t>Marketing and sales procedure</w:t>
            </w:r>
          </w:p>
        </w:tc>
        <w:tc>
          <w:tcPr>
            <w:tcW w:w="6520" w:type="dxa"/>
          </w:tcPr>
          <w:p w14:paraId="4F63B26B" w14:textId="77777777" w:rsidR="00B932DE" w:rsidRDefault="00B932DE">
            <w:pPr>
              <w:pStyle w:val="TableParagraph"/>
              <w:ind w:left="0"/>
              <w:rPr>
                <w:rFonts w:ascii="Times New Roman"/>
                <w:sz w:val="20"/>
              </w:rPr>
            </w:pPr>
          </w:p>
        </w:tc>
      </w:tr>
      <w:tr w:rsidR="00B932DE" w14:paraId="3A725E62" w14:textId="77777777" w:rsidTr="00550BDD">
        <w:trPr>
          <w:trHeight w:val="340"/>
        </w:trPr>
        <w:tc>
          <w:tcPr>
            <w:tcW w:w="8117" w:type="dxa"/>
          </w:tcPr>
          <w:p w14:paraId="7DD43D6A" w14:textId="77777777" w:rsidR="00B932DE" w:rsidRDefault="00000000">
            <w:pPr>
              <w:pStyle w:val="TableParagraph"/>
              <w:spacing w:line="254" w:lineRule="exact"/>
              <w:rPr>
                <w:sz w:val="24"/>
              </w:rPr>
            </w:pPr>
            <w:r>
              <w:rPr>
                <w:sz w:val="24"/>
              </w:rPr>
              <w:t>Use and end-of-life cycle</w:t>
            </w:r>
          </w:p>
        </w:tc>
        <w:tc>
          <w:tcPr>
            <w:tcW w:w="6520" w:type="dxa"/>
          </w:tcPr>
          <w:p w14:paraId="5244F4DB" w14:textId="77777777" w:rsidR="00B932DE" w:rsidRDefault="00B932DE">
            <w:pPr>
              <w:pStyle w:val="TableParagraph"/>
              <w:ind w:left="0"/>
              <w:rPr>
                <w:rFonts w:ascii="Times New Roman"/>
                <w:sz w:val="20"/>
              </w:rPr>
            </w:pPr>
          </w:p>
        </w:tc>
      </w:tr>
      <w:tr w:rsidR="00B932DE" w14:paraId="15212126" w14:textId="77777777" w:rsidTr="00550BDD">
        <w:trPr>
          <w:trHeight w:val="340"/>
        </w:trPr>
        <w:tc>
          <w:tcPr>
            <w:tcW w:w="8117" w:type="dxa"/>
          </w:tcPr>
          <w:p w14:paraId="509BB3DC" w14:textId="77777777" w:rsidR="00B932DE" w:rsidRDefault="00000000">
            <w:pPr>
              <w:pStyle w:val="TableParagraph"/>
              <w:spacing w:before="2" w:line="256" w:lineRule="exact"/>
              <w:rPr>
                <w:sz w:val="24"/>
              </w:rPr>
            </w:pPr>
            <w:r>
              <w:rPr>
                <w:sz w:val="24"/>
              </w:rPr>
              <w:t>Handling client complaints</w:t>
            </w:r>
          </w:p>
        </w:tc>
        <w:tc>
          <w:tcPr>
            <w:tcW w:w="6520" w:type="dxa"/>
          </w:tcPr>
          <w:p w14:paraId="004FEC19" w14:textId="77777777" w:rsidR="00B932DE" w:rsidRDefault="00B932DE">
            <w:pPr>
              <w:pStyle w:val="TableParagraph"/>
              <w:ind w:left="0"/>
              <w:rPr>
                <w:rFonts w:ascii="Times New Roman"/>
                <w:sz w:val="20"/>
              </w:rPr>
            </w:pPr>
          </w:p>
        </w:tc>
      </w:tr>
      <w:tr w:rsidR="00B932DE" w14:paraId="73DAF751" w14:textId="77777777" w:rsidTr="00550BDD">
        <w:trPr>
          <w:trHeight w:val="340"/>
        </w:trPr>
        <w:tc>
          <w:tcPr>
            <w:tcW w:w="8117" w:type="dxa"/>
          </w:tcPr>
          <w:p w14:paraId="33016CC6" w14:textId="77777777" w:rsidR="00B932DE" w:rsidRDefault="00000000">
            <w:pPr>
              <w:pStyle w:val="TableParagraph"/>
              <w:spacing w:line="254" w:lineRule="exact"/>
              <w:rPr>
                <w:sz w:val="24"/>
              </w:rPr>
            </w:pPr>
            <w:r>
              <w:rPr>
                <w:sz w:val="24"/>
              </w:rPr>
              <w:t>Continuous improvement</w:t>
            </w:r>
          </w:p>
        </w:tc>
        <w:tc>
          <w:tcPr>
            <w:tcW w:w="6520" w:type="dxa"/>
          </w:tcPr>
          <w:p w14:paraId="58B6B217" w14:textId="77777777" w:rsidR="00B932DE" w:rsidRDefault="00B932DE">
            <w:pPr>
              <w:pStyle w:val="TableParagraph"/>
              <w:ind w:left="0"/>
              <w:rPr>
                <w:rFonts w:ascii="Times New Roman"/>
                <w:sz w:val="20"/>
              </w:rPr>
            </w:pPr>
          </w:p>
        </w:tc>
      </w:tr>
    </w:tbl>
    <w:p w14:paraId="1E7CAD7E" w14:textId="77777777" w:rsidR="00B932DE" w:rsidRDefault="00B932DE">
      <w:pPr>
        <w:pStyle w:val="BodyText"/>
        <w:rPr>
          <w:sz w:val="20"/>
        </w:rPr>
      </w:pPr>
    </w:p>
    <w:p w14:paraId="301873F2" w14:textId="5D30AF29" w:rsidR="003F7D15" w:rsidRDefault="003F7D15">
      <w:pPr>
        <w:rPr>
          <w:sz w:val="21"/>
          <w:szCs w:val="24"/>
        </w:rPr>
      </w:pPr>
      <w:r>
        <w:rPr>
          <w:sz w:val="21"/>
        </w:rPr>
        <w:br w:type="page"/>
      </w:r>
    </w:p>
    <w:p w14:paraId="2FBC939C" w14:textId="77777777" w:rsidR="00B932DE" w:rsidRDefault="00B932DE">
      <w:pPr>
        <w:pStyle w:val="BodyText"/>
        <w:spacing w:before="3"/>
        <w:rPr>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37"/>
      </w:tblGrid>
      <w:tr w:rsidR="00B932DE" w14:paraId="610FCCD0" w14:textId="77777777" w:rsidTr="005B6B60">
        <w:trPr>
          <w:trHeight w:val="340"/>
        </w:trPr>
        <w:tc>
          <w:tcPr>
            <w:tcW w:w="14637" w:type="dxa"/>
            <w:shd w:val="clear" w:color="auto" w:fill="D9D9D9"/>
          </w:tcPr>
          <w:p w14:paraId="3524D518" w14:textId="29DDED57" w:rsidR="00B932DE" w:rsidRDefault="00000000">
            <w:pPr>
              <w:pStyle w:val="TableParagraph"/>
              <w:spacing w:before="1" w:line="256" w:lineRule="exact"/>
              <w:rPr>
                <w:b/>
                <w:sz w:val="24"/>
              </w:rPr>
            </w:pPr>
            <w:r>
              <w:rPr>
                <w:b/>
                <w:sz w:val="24"/>
              </w:rPr>
              <w:t xml:space="preserve">Appendix B: </w:t>
            </w:r>
            <w:r w:rsidR="006A4741">
              <w:rPr>
                <w:rFonts w:eastAsiaTheme="minorEastAsia" w:hint="eastAsia"/>
                <w:b/>
                <w:sz w:val="24"/>
                <w:lang w:eastAsia="zh-CN"/>
              </w:rPr>
              <w:t>ZDHC MRSL</w:t>
            </w:r>
            <w:r>
              <w:rPr>
                <w:b/>
                <w:sz w:val="24"/>
              </w:rPr>
              <w:t xml:space="preserve"> Environmental Management System (EMS) Requirements</w:t>
            </w:r>
          </w:p>
        </w:tc>
      </w:tr>
      <w:tr w:rsidR="00B932DE" w14:paraId="186200FF" w14:textId="77777777" w:rsidTr="005B6B60">
        <w:trPr>
          <w:trHeight w:val="340"/>
        </w:trPr>
        <w:tc>
          <w:tcPr>
            <w:tcW w:w="14637" w:type="dxa"/>
            <w:shd w:val="clear" w:color="auto" w:fill="D9D9D9"/>
          </w:tcPr>
          <w:p w14:paraId="36313243" w14:textId="77777777" w:rsidR="00B932DE" w:rsidRDefault="00000000">
            <w:pPr>
              <w:pStyle w:val="TableParagraph"/>
              <w:spacing w:before="2" w:line="276" w:lineRule="exact"/>
              <w:rPr>
                <w:sz w:val="24"/>
              </w:rPr>
            </w:pPr>
            <w:r>
              <w:rPr>
                <w:sz w:val="24"/>
              </w:rPr>
              <w:t>This manual should include the following written sections with the related information and/or procedure.</w:t>
            </w:r>
          </w:p>
        </w:tc>
      </w:tr>
      <w:tr w:rsidR="00B932DE" w14:paraId="0932D83D" w14:textId="77777777" w:rsidTr="005B6B60">
        <w:trPr>
          <w:trHeight w:val="340"/>
        </w:trPr>
        <w:tc>
          <w:tcPr>
            <w:tcW w:w="14637" w:type="dxa"/>
          </w:tcPr>
          <w:p w14:paraId="02CCE326" w14:textId="77777777" w:rsidR="00B932DE" w:rsidRDefault="00000000">
            <w:pPr>
              <w:pStyle w:val="TableParagraph"/>
              <w:spacing w:line="254" w:lineRule="exact"/>
              <w:rPr>
                <w:sz w:val="24"/>
              </w:rPr>
            </w:pPr>
            <w:r>
              <w:rPr>
                <w:sz w:val="24"/>
              </w:rPr>
              <w:t>Appointment of responsible person / representative</w:t>
            </w:r>
          </w:p>
        </w:tc>
      </w:tr>
      <w:tr w:rsidR="00B932DE" w14:paraId="1A426A4E" w14:textId="77777777" w:rsidTr="005B6B60">
        <w:trPr>
          <w:trHeight w:val="340"/>
        </w:trPr>
        <w:tc>
          <w:tcPr>
            <w:tcW w:w="14637" w:type="dxa"/>
          </w:tcPr>
          <w:p w14:paraId="7E9E4ECF" w14:textId="77777777" w:rsidR="00B932DE" w:rsidRDefault="00000000">
            <w:pPr>
              <w:pStyle w:val="TableParagraph"/>
              <w:spacing w:before="2" w:line="276" w:lineRule="exact"/>
              <w:rPr>
                <w:sz w:val="24"/>
              </w:rPr>
            </w:pPr>
            <w:r>
              <w:rPr>
                <w:sz w:val="24"/>
              </w:rPr>
              <w:t>Target goals and procedures in reducing energy and water consumption (Reduce, Reuse, Recycle)</w:t>
            </w:r>
          </w:p>
        </w:tc>
      </w:tr>
      <w:tr w:rsidR="00B932DE" w14:paraId="513A8A8A" w14:textId="77777777" w:rsidTr="005B6B60">
        <w:trPr>
          <w:trHeight w:val="340"/>
        </w:trPr>
        <w:tc>
          <w:tcPr>
            <w:tcW w:w="14637" w:type="dxa"/>
          </w:tcPr>
          <w:p w14:paraId="00F4FA7F" w14:textId="77777777" w:rsidR="00B932DE" w:rsidRDefault="00000000">
            <w:pPr>
              <w:pStyle w:val="TableParagraph"/>
              <w:spacing w:line="254" w:lineRule="exact"/>
              <w:rPr>
                <w:sz w:val="24"/>
              </w:rPr>
            </w:pPr>
            <w:r>
              <w:rPr>
                <w:sz w:val="24"/>
              </w:rPr>
              <w:t>Production energy consumption data</w:t>
            </w:r>
          </w:p>
        </w:tc>
      </w:tr>
      <w:tr w:rsidR="00B932DE" w14:paraId="6736BC17" w14:textId="77777777" w:rsidTr="005B6B60">
        <w:trPr>
          <w:trHeight w:val="340"/>
        </w:trPr>
        <w:tc>
          <w:tcPr>
            <w:tcW w:w="14637" w:type="dxa"/>
          </w:tcPr>
          <w:p w14:paraId="4DE1B703" w14:textId="77777777" w:rsidR="00B932DE" w:rsidRDefault="00000000">
            <w:pPr>
              <w:pStyle w:val="TableParagraph"/>
              <w:spacing w:line="254" w:lineRule="exact"/>
              <w:rPr>
                <w:sz w:val="24"/>
              </w:rPr>
            </w:pPr>
            <w:r>
              <w:rPr>
                <w:sz w:val="24"/>
              </w:rPr>
              <w:t>Production water consumption data</w:t>
            </w:r>
          </w:p>
        </w:tc>
      </w:tr>
      <w:tr w:rsidR="00B932DE" w14:paraId="128EE205" w14:textId="77777777" w:rsidTr="005B6B60">
        <w:trPr>
          <w:trHeight w:val="340"/>
        </w:trPr>
        <w:tc>
          <w:tcPr>
            <w:tcW w:w="14637" w:type="dxa"/>
          </w:tcPr>
          <w:p w14:paraId="39DA9B91" w14:textId="77777777" w:rsidR="00B932DE" w:rsidRDefault="00000000">
            <w:pPr>
              <w:pStyle w:val="TableParagraph"/>
              <w:spacing w:before="2" w:line="256" w:lineRule="exact"/>
              <w:rPr>
                <w:sz w:val="24"/>
              </w:rPr>
            </w:pPr>
            <w:r>
              <w:rPr>
                <w:sz w:val="24"/>
              </w:rPr>
              <w:t>Waste management procedures – minimizing waste and discharges</w:t>
            </w:r>
          </w:p>
        </w:tc>
      </w:tr>
      <w:tr w:rsidR="00B932DE" w14:paraId="1BF95DB4" w14:textId="77777777" w:rsidTr="005B6B60">
        <w:trPr>
          <w:trHeight w:val="340"/>
        </w:trPr>
        <w:tc>
          <w:tcPr>
            <w:tcW w:w="14637" w:type="dxa"/>
          </w:tcPr>
          <w:p w14:paraId="0E819337" w14:textId="77777777" w:rsidR="00B932DE" w:rsidRDefault="00000000">
            <w:pPr>
              <w:pStyle w:val="TableParagraph"/>
              <w:spacing w:before="2" w:line="276" w:lineRule="exact"/>
              <w:rPr>
                <w:sz w:val="24"/>
              </w:rPr>
            </w:pPr>
            <w:r>
              <w:rPr>
                <w:sz w:val="24"/>
              </w:rPr>
              <w:t>Staff training procedures related to energy use, water use, wastewater, air emissions and Waste Management</w:t>
            </w:r>
          </w:p>
        </w:tc>
      </w:tr>
      <w:tr w:rsidR="00B932DE" w14:paraId="52755615" w14:textId="77777777" w:rsidTr="005B6B60">
        <w:trPr>
          <w:trHeight w:val="340"/>
        </w:trPr>
        <w:tc>
          <w:tcPr>
            <w:tcW w:w="14637" w:type="dxa"/>
          </w:tcPr>
          <w:p w14:paraId="488C891F" w14:textId="77777777" w:rsidR="00B932DE" w:rsidRDefault="00000000">
            <w:pPr>
              <w:pStyle w:val="TableParagraph"/>
              <w:spacing w:line="250" w:lineRule="exact"/>
              <w:rPr>
                <w:sz w:val="24"/>
              </w:rPr>
            </w:pPr>
            <w:r>
              <w:rPr>
                <w:sz w:val="24"/>
              </w:rPr>
              <w:t>Continuous Improvement Procedures</w:t>
            </w:r>
          </w:p>
        </w:tc>
      </w:tr>
    </w:tbl>
    <w:p w14:paraId="7A744C13" w14:textId="77777777" w:rsidR="00B932DE" w:rsidRDefault="00B932DE">
      <w:pPr>
        <w:pStyle w:val="BodyText"/>
        <w:spacing w:before="4"/>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37"/>
      </w:tblGrid>
      <w:tr w:rsidR="00B932DE" w14:paraId="00A510DA" w14:textId="77777777" w:rsidTr="00F51BDF">
        <w:trPr>
          <w:trHeight w:val="340"/>
        </w:trPr>
        <w:tc>
          <w:tcPr>
            <w:tcW w:w="14637" w:type="dxa"/>
            <w:shd w:val="clear" w:color="auto" w:fill="D9D9D9"/>
          </w:tcPr>
          <w:p w14:paraId="5A977D0C" w14:textId="06630B15" w:rsidR="00B932DE" w:rsidRDefault="00000000">
            <w:pPr>
              <w:pStyle w:val="TableParagraph"/>
              <w:spacing w:before="1" w:line="256" w:lineRule="exact"/>
              <w:rPr>
                <w:b/>
                <w:sz w:val="24"/>
              </w:rPr>
            </w:pPr>
            <w:r>
              <w:rPr>
                <w:b/>
                <w:sz w:val="24"/>
              </w:rPr>
              <w:t xml:space="preserve">Appendix C: </w:t>
            </w:r>
            <w:r w:rsidR="005E4DDA">
              <w:rPr>
                <w:rFonts w:eastAsiaTheme="minorEastAsia" w:hint="eastAsia"/>
                <w:b/>
                <w:sz w:val="24"/>
                <w:lang w:eastAsia="zh-CN"/>
              </w:rPr>
              <w:t>ZDHC MRSL</w:t>
            </w:r>
            <w:r>
              <w:rPr>
                <w:b/>
                <w:sz w:val="24"/>
              </w:rPr>
              <w:t xml:space="preserve"> Chemical Management System (CMS) Requirements</w:t>
            </w:r>
          </w:p>
        </w:tc>
      </w:tr>
      <w:tr w:rsidR="00B932DE" w14:paraId="03C03C84" w14:textId="77777777" w:rsidTr="00F51BDF">
        <w:trPr>
          <w:trHeight w:val="340"/>
        </w:trPr>
        <w:tc>
          <w:tcPr>
            <w:tcW w:w="14637" w:type="dxa"/>
            <w:shd w:val="clear" w:color="auto" w:fill="D9D9D9"/>
          </w:tcPr>
          <w:p w14:paraId="5784265A" w14:textId="77777777" w:rsidR="00B932DE" w:rsidRDefault="00000000">
            <w:pPr>
              <w:pStyle w:val="TableParagraph"/>
              <w:spacing w:before="2" w:line="276" w:lineRule="exact"/>
              <w:rPr>
                <w:sz w:val="24"/>
              </w:rPr>
            </w:pPr>
            <w:r>
              <w:rPr>
                <w:sz w:val="24"/>
              </w:rPr>
              <w:t>This manual should include the following written sections with the related information and/or procedure.</w:t>
            </w:r>
          </w:p>
        </w:tc>
      </w:tr>
      <w:tr w:rsidR="00B932DE" w14:paraId="6B9D8AAA" w14:textId="77777777" w:rsidTr="00F51BDF">
        <w:trPr>
          <w:trHeight w:val="340"/>
        </w:trPr>
        <w:tc>
          <w:tcPr>
            <w:tcW w:w="14637" w:type="dxa"/>
          </w:tcPr>
          <w:p w14:paraId="00DE4F86" w14:textId="77777777" w:rsidR="00B932DE" w:rsidRDefault="00000000">
            <w:pPr>
              <w:pStyle w:val="TableParagraph"/>
              <w:spacing w:line="254" w:lineRule="exact"/>
              <w:rPr>
                <w:sz w:val="24"/>
              </w:rPr>
            </w:pPr>
            <w:r>
              <w:rPr>
                <w:sz w:val="24"/>
              </w:rPr>
              <w:t>Appointment of responsible person / representative</w:t>
            </w:r>
          </w:p>
        </w:tc>
      </w:tr>
      <w:tr w:rsidR="00B932DE" w14:paraId="6E2E7242" w14:textId="77777777" w:rsidTr="00F51BDF">
        <w:trPr>
          <w:trHeight w:val="340"/>
        </w:trPr>
        <w:tc>
          <w:tcPr>
            <w:tcW w:w="14637" w:type="dxa"/>
          </w:tcPr>
          <w:p w14:paraId="15DD8470" w14:textId="13885327" w:rsidR="00B932DE" w:rsidRPr="003F7407" w:rsidRDefault="00000000">
            <w:pPr>
              <w:pStyle w:val="TableParagraph"/>
              <w:spacing w:line="254" w:lineRule="exact"/>
              <w:rPr>
                <w:rFonts w:eastAsiaTheme="minorEastAsia"/>
                <w:sz w:val="24"/>
                <w:lang w:eastAsia="zh-CN"/>
              </w:rPr>
            </w:pPr>
            <w:r>
              <w:rPr>
                <w:sz w:val="24"/>
              </w:rPr>
              <w:t>Chemical management, control and handling</w:t>
            </w:r>
          </w:p>
        </w:tc>
      </w:tr>
      <w:tr w:rsidR="00B932DE" w14:paraId="322334F1" w14:textId="77777777" w:rsidTr="00F51BDF">
        <w:trPr>
          <w:trHeight w:val="340"/>
        </w:trPr>
        <w:tc>
          <w:tcPr>
            <w:tcW w:w="14637" w:type="dxa"/>
          </w:tcPr>
          <w:p w14:paraId="06E24950" w14:textId="77777777" w:rsidR="00B932DE" w:rsidRDefault="00000000">
            <w:pPr>
              <w:pStyle w:val="TableParagraph"/>
              <w:spacing w:before="2" w:line="257" w:lineRule="exact"/>
              <w:rPr>
                <w:sz w:val="24"/>
              </w:rPr>
            </w:pPr>
            <w:r>
              <w:rPr>
                <w:sz w:val="24"/>
              </w:rPr>
              <w:t>Chemical safety</w:t>
            </w:r>
          </w:p>
        </w:tc>
      </w:tr>
      <w:tr w:rsidR="00B932DE" w14:paraId="63C32919" w14:textId="77777777" w:rsidTr="00F51BDF">
        <w:trPr>
          <w:trHeight w:val="340"/>
        </w:trPr>
        <w:tc>
          <w:tcPr>
            <w:tcW w:w="14637" w:type="dxa"/>
          </w:tcPr>
          <w:p w14:paraId="0BB2C1D8" w14:textId="77777777" w:rsidR="00B932DE" w:rsidRDefault="00000000">
            <w:pPr>
              <w:pStyle w:val="TableParagraph"/>
              <w:spacing w:line="254" w:lineRule="exact"/>
              <w:rPr>
                <w:sz w:val="24"/>
              </w:rPr>
            </w:pPr>
            <w:r>
              <w:rPr>
                <w:sz w:val="24"/>
              </w:rPr>
              <w:t>Mechanism for collecting MSDS</w:t>
            </w:r>
          </w:p>
        </w:tc>
      </w:tr>
      <w:tr w:rsidR="00B932DE" w14:paraId="6AD6CF68" w14:textId="77777777" w:rsidTr="00F51BDF">
        <w:trPr>
          <w:trHeight w:val="340"/>
        </w:trPr>
        <w:tc>
          <w:tcPr>
            <w:tcW w:w="14637" w:type="dxa"/>
          </w:tcPr>
          <w:p w14:paraId="510C95AC" w14:textId="77777777" w:rsidR="00B932DE" w:rsidRDefault="00000000">
            <w:pPr>
              <w:pStyle w:val="TableParagraph"/>
              <w:spacing w:before="2" w:line="252" w:lineRule="exact"/>
              <w:rPr>
                <w:sz w:val="24"/>
              </w:rPr>
            </w:pPr>
            <w:r>
              <w:rPr>
                <w:sz w:val="24"/>
              </w:rPr>
              <w:t>Training Procedures</w:t>
            </w:r>
          </w:p>
        </w:tc>
      </w:tr>
    </w:tbl>
    <w:p w14:paraId="4DDFC683" w14:textId="77777777" w:rsidR="0020130F" w:rsidRDefault="0020130F"/>
    <w:sectPr w:rsidR="0020130F" w:rsidSect="0077612C">
      <w:headerReference w:type="default" r:id="rId19"/>
      <w:footerReference w:type="default" r:id="rId20"/>
      <w:pgSz w:w="16840" w:h="11910" w:orient="landscape"/>
      <w:pgMar w:top="1814" w:right="851" w:bottom="567" w:left="851" w:header="499" w:footer="7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97824" w14:textId="77777777" w:rsidR="00137E7F" w:rsidRDefault="00137E7F">
      <w:r>
        <w:separator/>
      </w:r>
    </w:p>
  </w:endnote>
  <w:endnote w:type="continuationSeparator" w:id="0">
    <w:p w14:paraId="3E626ABD" w14:textId="77777777" w:rsidR="00137E7F" w:rsidRDefault="00137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nil"/>
        <w:left w:val="nil"/>
        <w:bottom w:val="nil"/>
        <w:right w:val="nil"/>
        <w:insideH w:val="nil"/>
        <w:insideV w:val="nil"/>
      </w:tblBorders>
      <w:tblLook w:val="0000" w:firstRow="0" w:lastRow="0" w:firstColumn="0" w:lastColumn="0" w:noHBand="0" w:noVBand="0"/>
    </w:tblPr>
    <w:tblGrid>
      <w:gridCol w:w="13201"/>
      <w:gridCol w:w="2153"/>
    </w:tblGrid>
    <w:tr w:rsidR="00EB38BD" w14:paraId="1ADF0586" w14:textId="77777777" w:rsidTr="001164B7">
      <w:trPr>
        <w:trHeight w:val="20"/>
      </w:trPr>
      <w:tc>
        <w:tcPr>
          <w:tcW w:w="4299" w:type="pct"/>
          <w:vMerge w:val="restart"/>
          <w:shd w:val="clear" w:color="auto" w:fill="0060AF"/>
        </w:tcPr>
        <w:p w14:paraId="6746740A" w14:textId="76E5FFF5" w:rsidR="00EB38BD" w:rsidRDefault="003400D6" w:rsidP="00EB38BD">
          <w:pPr>
            <w:pStyle w:val="Footer"/>
            <w:tabs>
              <w:tab w:val="left" w:pos="2880"/>
              <w:tab w:val="left" w:pos="5580"/>
            </w:tabs>
            <w:jc w:val="center"/>
            <w:rPr>
              <w:rFonts w:ascii="Arial Narrow" w:hAnsi="Arial Narrow"/>
              <w:b/>
              <w:i/>
              <w:iCs/>
              <w:color w:val="FFFFFF" w:themeColor="background1"/>
              <w:sz w:val="22"/>
              <w:szCs w:val="22"/>
            </w:rPr>
          </w:pPr>
          <w:r>
            <w:rPr>
              <w:rFonts w:ascii="Arial Narrow" w:eastAsia="Arial Narrow" w:hAnsi="Arial Narrow" w:cs="Arial Narrow"/>
              <w:b/>
              <w:noProof/>
              <w:color w:val="FFFFFF"/>
            </w:rPr>
            <w:drawing>
              <wp:anchor distT="0" distB="0" distL="114300" distR="114300" simplePos="0" relativeHeight="251660288" behindDoc="0" locked="0" layoutInCell="1" allowOverlap="1" wp14:anchorId="47A666ED" wp14:editId="6F515204">
                <wp:simplePos x="0" y="0"/>
                <wp:positionH relativeFrom="column">
                  <wp:posOffset>7695464</wp:posOffset>
                </wp:positionH>
                <wp:positionV relativeFrom="margin">
                  <wp:posOffset>87782</wp:posOffset>
                </wp:positionV>
                <wp:extent cx="529200" cy="529200"/>
                <wp:effectExtent l="0" t="0" r="0" b="0"/>
                <wp:wrapThrough wrapText="bothSides">
                  <wp:wrapPolygon edited="0">
                    <wp:start x="0" y="0"/>
                    <wp:lineTo x="0" y="21004"/>
                    <wp:lineTo x="21004" y="21004"/>
                    <wp:lineTo x="21004" y="0"/>
                    <wp:lineTo x="0" y="0"/>
                  </wp:wrapPolygon>
                </wp:wrapThrough>
                <wp:docPr id="92809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0" cy="529200"/>
                        </a:xfrm>
                        <a:prstGeom prst="rect">
                          <a:avLst/>
                        </a:prstGeom>
                        <a:noFill/>
                      </pic:spPr>
                    </pic:pic>
                  </a:graphicData>
                </a:graphic>
                <wp14:sizeRelH relativeFrom="margin">
                  <wp14:pctWidth>0</wp14:pctWidth>
                </wp14:sizeRelH>
                <wp14:sizeRelV relativeFrom="margin">
                  <wp14:pctHeight>0</wp14:pctHeight>
                </wp14:sizeRelV>
              </wp:anchor>
            </w:drawing>
          </w:r>
          <w:r w:rsidR="00EB38BD">
            <w:rPr>
              <w:rFonts w:ascii="Arial Narrow" w:hAnsi="Arial Narrow"/>
              <w:b/>
              <w:i/>
              <w:iCs/>
              <w:noProof/>
              <w:color w:val="FFFFFF" w:themeColor="background1"/>
              <w:sz w:val="22"/>
              <w:szCs w:val="22"/>
            </w:rPr>
            <w:drawing>
              <wp:anchor distT="0" distB="0" distL="114300" distR="114300" simplePos="0" relativeHeight="251656192" behindDoc="1" locked="0" layoutInCell="1" allowOverlap="1" wp14:anchorId="4841B1A9" wp14:editId="096A28A2">
                <wp:simplePos x="0" y="0"/>
                <wp:positionH relativeFrom="column">
                  <wp:posOffset>5285731</wp:posOffset>
                </wp:positionH>
                <wp:positionV relativeFrom="paragraph">
                  <wp:posOffset>77953</wp:posOffset>
                </wp:positionV>
                <wp:extent cx="530595" cy="530595"/>
                <wp:effectExtent l="0" t="0" r="3175" b="3175"/>
                <wp:wrapSquare wrapText="bothSides"/>
                <wp:docPr id="1083038596" name="Picture 1083038596" descr="Qr code&#10;&#10;Description automatically generated">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530595" cy="530595"/>
                        </a:xfrm>
                        <a:prstGeom prst="rect">
                          <a:avLst/>
                        </a:prstGeom>
                      </pic:spPr>
                    </pic:pic>
                  </a:graphicData>
                </a:graphic>
                <wp14:sizeRelH relativeFrom="margin">
                  <wp14:pctWidth>0</wp14:pctWidth>
                </wp14:sizeRelH>
                <wp14:sizeRelV relativeFrom="margin">
                  <wp14:pctHeight>0</wp14:pctHeight>
                </wp14:sizeRelV>
              </wp:anchor>
            </w:drawing>
          </w:r>
        </w:p>
        <w:p w14:paraId="14DE9DC5" w14:textId="02D66B7B" w:rsidR="00EB38BD" w:rsidRDefault="00EB38BD" w:rsidP="00EB38BD">
          <w:pPr>
            <w:pStyle w:val="Footer"/>
            <w:tabs>
              <w:tab w:val="left" w:pos="2880"/>
              <w:tab w:val="left" w:pos="5580"/>
            </w:tabs>
            <w:jc w:val="center"/>
            <w:rPr>
              <w:rFonts w:ascii="Arial Narrow" w:hAnsi="Arial Narrow"/>
              <w:b/>
              <w:i/>
              <w:iCs/>
              <w:color w:val="FFFFFF" w:themeColor="background1"/>
              <w:sz w:val="14"/>
              <w:szCs w:val="14"/>
            </w:rPr>
          </w:pPr>
        </w:p>
        <w:p w14:paraId="3B5744E4" w14:textId="4D74E180" w:rsidR="00EB38BD" w:rsidRDefault="00EB38BD" w:rsidP="005C61D2">
          <w:pPr>
            <w:pStyle w:val="Footer"/>
            <w:tabs>
              <w:tab w:val="left" w:pos="2880"/>
              <w:tab w:val="left" w:pos="5580"/>
            </w:tabs>
            <w:jc w:val="right"/>
            <w:rPr>
              <w:rStyle w:val="Hyperlink"/>
              <w:rFonts w:ascii="Arial Narrow" w:hAnsi="Arial Narrow"/>
              <w:b/>
              <w:i/>
              <w:iCs/>
              <w:color w:val="FFFFFF" w:themeColor="background1"/>
              <w:sz w:val="22"/>
              <w:szCs w:val="22"/>
            </w:rPr>
          </w:pPr>
          <w:r>
            <w:rPr>
              <w:rFonts w:ascii="Arial Narrow" w:hAnsi="Arial Narrow"/>
              <w:b/>
              <w:i/>
              <w:iCs/>
              <w:color w:val="FFFFFF" w:themeColor="background1"/>
              <w:sz w:val="22"/>
              <w:szCs w:val="22"/>
            </w:rPr>
            <w:t>C</w:t>
          </w:r>
          <w:r w:rsidRPr="00E81633">
            <w:rPr>
              <w:rFonts w:ascii="Arial Narrow" w:hAnsi="Arial Narrow"/>
              <w:b/>
              <w:i/>
              <w:iCs/>
              <w:color w:val="FFFFFF" w:themeColor="background1"/>
              <w:sz w:val="22"/>
              <w:szCs w:val="22"/>
            </w:rPr>
            <w:t>ontact</w:t>
          </w:r>
          <w:r w:rsidRPr="00E81633">
            <w:rPr>
              <w:rFonts w:ascii="Arial Narrow" w:hAnsi="Arial Narrow"/>
              <w:b/>
              <w:i/>
              <w:iCs/>
              <w:color w:val="FFFFFF" w:themeColor="background1"/>
              <w:sz w:val="28"/>
              <w:szCs w:val="28"/>
            </w:rPr>
            <w:t xml:space="preserve"> </w:t>
          </w:r>
          <w:r w:rsidRPr="00E81633">
            <w:rPr>
              <w:rFonts w:ascii="Arial Narrow" w:hAnsi="Arial Narrow"/>
              <w:b/>
              <w:i/>
              <w:iCs/>
              <w:color w:val="FFFFFF" w:themeColor="background1"/>
              <w:sz w:val="22"/>
              <w:szCs w:val="22"/>
            </w:rPr>
            <w:t xml:space="preserve">information for all IDFL locations can be found at </w:t>
          </w:r>
          <w:hyperlink r:id="rId4" w:history="1">
            <w:r w:rsidRPr="00875379">
              <w:rPr>
                <w:rStyle w:val="Hyperlink"/>
                <w:rFonts w:ascii="Arial Narrow" w:hAnsi="Arial Narrow"/>
                <w:b/>
                <w:i/>
                <w:iCs/>
                <w:color w:val="FFFFFF" w:themeColor="background1"/>
                <w:sz w:val="22"/>
                <w:szCs w:val="22"/>
              </w:rPr>
              <w:t>idfl.com/directory</w:t>
            </w:r>
          </w:hyperlink>
        </w:p>
        <w:p w14:paraId="1DFAACC2" w14:textId="79780B15" w:rsidR="00EB38BD" w:rsidRDefault="00EB38BD" w:rsidP="00EB38BD">
          <w:pPr>
            <w:pBdr>
              <w:top w:val="nil"/>
              <w:left w:val="nil"/>
              <w:bottom w:val="nil"/>
              <w:right w:val="nil"/>
              <w:between w:val="nil"/>
            </w:pBdr>
            <w:tabs>
              <w:tab w:val="center" w:pos="4320"/>
              <w:tab w:val="right" w:pos="8640"/>
              <w:tab w:val="left" w:pos="2880"/>
              <w:tab w:val="left" w:pos="5580"/>
            </w:tabs>
            <w:spacing w:before="120"/>
            <w:rPr>
              <w:rFonts w:ascii="Arial Narrow" w:eastAsia="Arial Narrow" w:hAnsi="Arial Narrow" w:cs="Arial Narrow"/>
              <w:b/>
              <w:color w:val="FFFFFF"/>
              <w:sz w:val="18"/>
              <w:szCs w:val="18"/>
            </w:rPr>
          </w:pPr>
        </w:p>
      </w:tc>
      <w:tc>
        <w:tcPr>
          <w:tcW w:w="701" w:type="pct"/>
          <w:shd w:val="clear" w:color="auto" w:fill="0060AF"/>
          <w:vAlign w:val="center"/>
        </w:tcPr>
        <w:p w14:paraId="34C23E5B" w14:textId="77777777" w:rsidR="00EB38BD" w:rsidRDefault="00EB38BD" w:rsidP="00EB38BD">
          <w:pPr>
            <w:pBdr>
              <w:top w:val="nil"/>
              <w:left w:val="nil"/>
              <w:bottom w:val="nil"/>
              <w:right w:val="nil"/>
              <w:between w:val="nil"/>
            </w:pBdr>
            <w:tabs>
              <w:tab w:val="center" w:pos="4320"/>
              <w:tab w:val="right" w:pos="8640"/>
              <w:tab w:val="left" w:pos="2880"/>
              <w:tab w:val="left" w:pos="5580"/>
            </w:tabs>
            <w:jc w:val="right"/>
            <w:rPr>
              <w:b/>
              <w:color w:val="FFFFFF"/>
              <w:sz w:val="18"/>
              <w:szCs w:val="18"/>
            </w:rPr>
          </w:pPr>
          <w:r>
            <w:rPr>
              <w:b/>
              <w:color w:val="FFFFFF"/>
              <w:sz w:val="18"/>
              <w:szCs w:val="18"/>
            </w:rPr>
            <w:t>www.idfl.com</w:t>
          </w:r>
        </w:p>
      </w:tc>
    </w:tr>
    <w:tr w:rsidR="00EB38BD" w14:paraId="124DA864" w14:textId="77777777" w:rsidTr="001164B7">
      <w:trPr>
        <w:trHeight w:val="919"/>
      </w:trPr>
      <w:tc>
        <w:tcPr>
          <w:tcW w:w="4299" w:type="pct"/>
          <w:vMerge/>
          <w:shd w:val="clear" w:color="auto" w:fill="0060AF"/>
        </w:tcPr>
        <w:p w14:paraId="78E39EB2" w14:textId="77777777" w:rsidR="00EB38BD" w:rsidRDefault="00EB38BD" w:rsidP="00EB38BD">
          <w:pPr>
            <w:pBdr>
              <w:top w:val="nil"/>
              <w:left w:val="nil"/>
              <w:bottom w:val="nil"/>
              <w:right w:val="nil"/>
              <w:between w:val="nil"/>
            </w:pBdr>
            <w:spacing w:line="276" w:lineRule="auto"/>
            <w:rPr>
              <w:b/>
              <w:color w:val="FFFFFF"/>
              <w:sz w:val="18"/>
              <w:szCs w:val="18"/>
            </w:rPr>
          </w:pPr>
        </w:p>
      </w:tc>
      <w:tc>
        <w:tcPr>
          <w:tcW w:w="701" w:type="pct"/>
          <w:shd w:val="clear" w:color="auto" w:fill="0060AF"/>
          <w:vAlign w:val="center"/>
        </w:tcPr>
        <w:p w14:paraId="4F4C1BA2" w14:textId="328B3E1D" w:rsidR="00EB38BD" w:rsidRDefault="00EB38BD" w:rsidP="00EB38BD">
          <w:pPr>
            <w:pBdr>
              <w:top w:val="nil"/>
              <w:left w:val="nil"/>
              <w:bottom w:val="nil"/>
              <w:right w:val="nil"/>
              <w:between w:val="nil"/>
            </w:pBdr>
            <w:tabs>
              <w:tab w:val="center" w:pos="4320"/>
              <w:tab w:val="right" w:pos="8640"/>
              <w:tab w:val="left" w:pos="2880"/>
              <w:tab w:val="left" w:pos="5580"/>
            </w:tabs>
            <w:spacing w:line="360" w:lineRule="auto"/>
            <w:jc w:val="right"/>
            <w:rPr>
              <w:b/>
              <w:color w:val="FFFFFF"/>
              <w:sz w:val="20"/>
            </w:rPr>
          </w:pPr>
          <w:r>
            <w:rPr>
              <w:b/>
              <w:color w:val="FFFFFF"/>
              <w:sz w:val="20"/>
            </w:rPr>
            <w:t xml:space="preserve">Page </w:t>
          </w:r>
          <w:r>
            <w:rPr>
              <w:b/>
              <w:color w:val="FFFFFF"/>
              <w:sz w:val="20"/>
            </w:rPr>
            <w:fldChar w:fldCharType="begin"/>
          </w:r>
          <w:r>
            <w:rPr>
              <w:b/>
              <w:color w:val="FFFFFF"/>
              <w:sz w:val="20"/>
            </w:rPr>
            <w:instrText>PAGE</w:instrText>
          </w:r>
          <w:r>
            <w:rPr>
              <w:b/>
              <w:color w:val="FFFFFF"/>
              <w:sz w:val="20"/>
            </w:rPr>
            <w:fldChar w:fldCharType="separate"/>
          </w:r>
          <w:r>
            <w:rPr>
              <w:b/>
              <w:noProof/>
              <w:color w:val="FFFFFF"/>
              <w:sz w:val="20"/>
            </w:rPr>
            <w:t>1</w:t>
          </w:r>
          <w:r>
            <w:rPr>
              <w:b/>
              <w:color w:val="FFFFFF"/>
              <w:sz w:val="20"/>
            </w:rPr>
            <w:fldChar w:fldCharType="end"/>
          </w:r>
          <w:r>
            <w:rPr>
              <w:b/>
              <w:color w:val="FFFFFF"/>
              <w:sz w:val="20"/>
            </w:rPr>
            <w:t xml:space="preserve"> of </w:t>
          </w:r>
          <w:r>
            <w:rPr>
              <w:b/>
              <w:color w:val="FFFFFF"/>
              <w:sz w:val="20"/>
            </w:rPr>
            <w:fldChar w:fldCharType="begin"/>
          </w:r>
          <w:r>
            <w:rPr>
              <w:b/>
              <w:color w:val="FFFFFF"/>
              <w:sz w:val="20"/>
            </w:rPr>
            <w:instrText>NUMPAGES</w:instrText>
          </w:r>
          <w:r>
            <w:rPr>
              <w:b/>
              <w:color w:val="FFFFFF"/>
              <w:sz w:val="20"/>
            </w:rPr>
            <w:fldChar w:fldCharType="separate"/>
          </w:r>
          <w:r>
            <w:rPr>
              <w:b/>
              <w:noProof/>
              <w:color w:val="FFFFFF"/>
              <w:sz w:val="20"/>
            </w:rPr>
            <w:t>2</w:t>
          </w:r>
          <w:r>
            <w:rPr>
              <w:b/>
              <w:color w:val="FFFFFF"/>
              <w:sz w:val="20"/>
            </w:rPr>
            <w:fldChar w:fldCharType="end"/>
          </w:r>
        </w:p>
        <w:p w14:paraId="35CCF131" w14:textId="77777777" w:rsidR="00EB38BD" w:rsidRDefault="00EB38BD" w:rsidP="00EB38BD">
          <w:pPr>
            <w:pBdr>
              <w:top w:val="nil"/>
              <w:left w:val="nil"/>
              <w:bottom w:val="nil"/>
              <w:right w:val="nil"/>
              <w:between w:val="nil"/>
            </w:pBdr>
            <w:tabs>
              <w:tab w:val="center" w:pos="4320"/>
              <w:tab w:val="right" w:pos="8640"/>
              <w:tab w:val="left" w:pos="2880"/>
              <w:tab w:val="left" w:pos="5580"/>
            </w:tabs>
            <w:spacing w:line="360" w:lineRule="auto"/>
            <w:jc w:val="right"/>
            <w:rPr>
              <w:b/>
              <w:color w:val="FFFFFF"/>
              <w:sz w:val="16"/>
              <w:szCs w:val="16"/>
            </w:rPr>
          </w:pPr>
          <w:r>
            <w:rPr>
              <w:b/>
              <w:color w:val="FFFFFF"/>
              <w:sz w:val="16"/>
              <w:szCs w:val="16"/>
            </w:rPr>
            <w:t>© IDFL</w:t>
          </w:r>
        </w:p>
      </w:tc>
    </w:tr>
  </w:tbl>
  <w:p w14:paraId="0B14498B" w14:textId="4DBE706D" w:rsidR="00B932DE" w:rsidRPr="00EB38BD" w:rsidRDefault="00B932DE" w:rsidP="00EB3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E98B3" w14:textId="77777777" w:rsidR="00137E7F" w:rsidRDefault="00137E7F">
      <w:r>
        <w:separator/>
      </w:r>
    </w:p>
  </w:footnote>
  <w:footnote w:type="continuationSeparator" w:id="0">
    <w:p w14:paraId="29300642" w14:textId="77777777" w:rsidR="00137E7F" w:rsidRDefault="00137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7B01" w14:textId="6FEB7155" w:rsidR="00B932DE" w:rsidRDefault="00000000">
    <w:pPr>
      <w:pStyle w:val="BodyText"/>
      <w:spacing w:line="14" w:lineRule="auto"/>
      <w:rPr>
        <w:sz w:val="20"/>
      </w:rPr>
    </w:pPr>
    <w:r>
      <w:pict w14:anchorId="513A2EA3">
        <v:shapetype id="_x0000_t202" coordsize="21600,21600" o:spt="202" path="m,l,21600r21600,l21600,xe">
          <v:stroke joinstyle="miter"/>
          <v:path gradientshapeok="t" o:connecttype="rect"/>
        </v:shapetype>
        <v:shape id="_x0000_s1027" type="#_x0000_t202" style="position:absolute;margin-left:114.45pt;margin-top:22.55pt;width:623.8pt;height:52.15pt;z-index:-252849152;mso-position-horizontal-relative:page;mso-position-vertical-relative:page" filled="f" stroked="f">
          <v:textbox style="mso-next-textbox:#_x0000_s1027" inset="0,0,0,0">
            <w:txbxContent>
              <w:p w14:paraId="4CFDBCB0" w14:textId="77777777" w:rsidR="00B932DE" w:rsidRDefault="00000000" w:rsidP="00FB5CF1">
                <w:pPr>
                  <w:spacing w:before="20" w:line="300" w:lineRule="auto"/>
                  <w:ind w:left="23"/>
                  <w:rPr>
                    <w:rFonts w:ascii="Arial Black"/>
                    <w:sz w:val="28"/>
                  </w:rPr>
                </w:pPr>
                <w:r>
                  <w:rPr>
                    <w:rFonts w:ascii="Arial Black"/>
                    <w:sz w:val="28"/>
                  </w:rPr>
                  <w:t>Certification Guide &amp;</w:t>
                </w:r>
                <w:r>
                  <w:rPr>
                    <w:rFonts w:ascii="Arial Black"/>
                    <w:spacing w:val="-20"/>
                    <w:sz w:val="28"/>
                  </w:rPr>
                  <w:t xml:space="preserve"> </w:t>
                </w:r>
                <w:r>
                  <w:rPr>
                    <w:rFonts w:ascii="Arial Black"/>
                    <w:sz w:val="28"/>
                  </w:rPr>
                  <w:t>Checklist</w:t>
                </w:r>
              </w:p>
              <w:p w14:paraId="3AEB54D9" w14:textId="77777777" w:rsidR="00FB5CF1" w:rsidRDefault="00DE1C0E" w:rsidP="00FB5CF1">
                <w:pPr>
                  <w:spacing w:before="2" w:line="300" w:lineRule="auto"/>
                  <w:ind w:left="23"/>
                  <w:rPr>
                    <w:rFonts w:eastAsiaTheme="minorEastAsia"/>
                    <w:b/>
                    <w:sz w:val="20"/>
                    <w:lang w:eastAsia="zh-CN"/>
                  </w:rPr>
                </w:pPr>
                <w:r w:rsidRPr="00DE1C0E">
                  <w:rPr>
                    <w:b/>
                    <w:sz w:val="20"/>
                  </w:rPr>
                  <w:t>Zero Discharge of Hazardous Chemicals (ZDHC)</w:t>
                </w:r>
                <w:r>
                  <w:rPr>
                    <w:rFonts w:eastAsiaTheme="minorEastAsia" w:hint="eastAsia"/>
                    <w:b/>
                    <w:sz w:val="20"/>
                    <w:lang w:eastAsia="zh-CN"/>
                  </w:rPr>
                  <w:t xml:space="preserve"> </w:t>
                </w:r>
              </w:p>
              <w:p w14:paraId="3D3C94D6" w14:textId="0DB6DA8F" w:rsidR="00B932DE" w:rsidRPr="00DE1C0E" w:rsidRDefault="00FB5CF1" w:rsidP="00FB5CF1">
                <w:pPr>
                  <w:spacing w:before="2" w:line="300" w:lineRule="auto"/>
                  <w:ind w:left="23"/>
                  <w:rPr>
                    <w:rFonts w:eastAsiaTheme="minorEastAsia"/>
                    <w:b/>
                    <w:sz w:val="20"/>
                    <w:lang w:eastAsia="zh-CN"/>
                  </w:rPr>
                </w:pPr>
                <w:r w:rsidRPr="00FB5CF1">
                  <w:rPr>
                    <w:rFonts w:eastAsiaTheme="minorEastAsia"/>
                    <w:b/>
                    <w:sz w:val="20"/>
                    <w:lang w:eastAsia="zh-CN"/>
                  </w:rPr>
                  <w:t>Manufacturing Restricted Substances List</w:t>
                </w:r>
                <w:r>
                  <w:rPr>
                    <w:rFonts w:eastAsiaTheme="minorEastAsia" w:hint="eastAsia"/>
                    <w:b/>
                    <w:sz w:val="20"/>
                    <w:lang w:eastAsia="zh-CN"/>
                  </w:rPr>
                  <w:t xml:space="preserve"> (</w:t>
                </w:r>
                <w:r w:rsidR="00DE1C0E">
                  <w:rPr>
                    <w:rFonts w:eastAsiaTheme="minorEastAsia" w:hint="eastAsia"/>
                    <w:b/>
                    <w:sz w:val="20"/>
                    <w:lang w:eastAsia="zh-CN"/>
                  </w:rPr>
                  <w:t>MRSL</w:t>
                </w:r>
                <w:r>
                  <w:rPr>
                    <w:rFonts w:eastAsiaTheme="minorEastAsia" w:hint="eastAsia"/>
                    <w:b/>
                    <w:sz w:val="20"/>
                    <w:lang w:eastAsia="zh-CN"/>
                  </w:rPr>
                  <w:t>)</w:t>
                </w:r>
                <w:r w:rsidR="00DE1C0E">
                  <w:rPr>
                    <w:b/>
                    <w:sz w:val="20"/>
                  </w:rPr>
                  <w:t xml:space="preserve"> </w:t>
                </w:r>
                <w:r w:rsidR="00DE1C0E">
                  <w:rPr>
                    <w:rFonts w:eastAsiaTheme="minorEastAsia" w:hint="eastAsia"/>
                    <w:b/>
                    <w:sz w:val="20"/>
                    <w:lang w:eastAsia="zh-CN"/>
                  </w:rPr>
                  <w:t>Conformance Certification</w:t>
                </w:r>
              </w:p>
            </w:txbxContent>
          </v:textbox>
          <w10:wrap anchorx="page" anchory="page"/>
        </v:shape>
      </w:pict>
    </w:r>
    <w:r>
      <w:pict w14:anchorId="401C11BC">
        <v:shape id="_x0000_s1026" type="#_x0000_t202" style="position:absolute;margin-left:676.3pt;margin-top:32.75pt;width:127.25pt;height:20.15pt;z-index:-252848128;mso-position-horizontal-relative:page;mso-position-vertical-relative:page" filled="f" stroked="f">
          <v:textbox style="mso-next-textbox:#_x0000_s1026" inset="0,0,0,0">
            <w:txbxContent>
              <w:p w14:paraId="60DFA524" w14:textId="07129538" w:rsidR="00B932DE" w:rsidRPr="001453CE" w:rsidRDefault="003B5719" w:rsidP="001453CE">
                <w:pPr>
                  <w:wordWrap w:val="0"/>
                  <w:spacing w:before="14"/>
                  <w:ind w:right="18"/>
                  <w:jc w:val="right"/>
                  <w:rPr>
                    <w:rFonts w:eastAsiaTheme="minorEastAsia"/>
                    <w:sz w:val="16"/>
                    <w:lang w:eastAsia="zh-CN"/>
                  </w:rPr>
                </w:pPr>
                <w:r w:rsidRPr="003B5719">
                  <w:rPr>
                    <w:sz w:val="16"/>
                  </w:rPr>
                  <w:t>IDFLAS-FF-</w:t>
                </w:r>
                <w:r w:rsidR="001453CE">
                  <w:rPr>
                    <w:rFonts w:eastAsiaTheme="minorEastAsia" w:hint="eastAsia"/>
                    <w:sz w:val="16"/>
                    <w:lang w:eastAsia="zh-CN"/>
                  </w:rPr>
                  <w:t>ZDHCMRSL-4401</w:t>
                </w:r>
              </w:p>
              <w:p w14:paraId="7ECF493D" w14:textId="3CF3EFAA" w:rsidR="00B932DE" w:rsidRPr="003B5719" w:rsidRDefault="003B5719" w:rsidP="003B5719">
                <w:pPr>
                  <w:wordWrap w:val="0"/>
                  <w:ind w:right="18"/>
                  <w:jc w:val="right"/>
                  <w:rPr>
                    <w:rFonts w:eastAsiaTheme="minorEastAsia"/>
                    <w:sz w:val="16"/>
                    <w:lang w:eastAsia="zh-CN"/>
                  </w:rPr>
                </w:pPr>
                <w:r>
                  <w:rPr>
                    <w:rFonts w:eastAsiaTheme="minorEastAsia" w:hint="eastAsia"/>
                    <w:sz w:val="16"/>
                    <w:lang w:eastAsia="zh-CN"/>
                  </w:rPr>
                  <w:t>EN v1.0</w:t>
                </w:r>
              </w:p>
            </w:txbxContent>
          </v:textbox>
          <w10:wrap anchorx="page" anchory="page"/>
        </v:shape>
      </w:pict>
    </w:r>
    <w:r>
      <w:pict w14:anchorId="08F59AA4">
        <v:group id="_x0000_s1028" style="position:absolute;margin-left:49pt;margin-top:27.8pt;width:55.65pt;height:42.7pt;z-index:-252850176;mso-position-horizontal-relative:page;mso-position-vertical-relative:page" coordorigin="362,498" coordsize="1419,1246">
          <v:line id="_x0000_s1036" style="position:absolute" from="433,1037" to="433,1230" strokecolor="#0078b8" strokeweight="2.2675mm"/>
          <v:line id="_x0000_s1035" style="position:absolute" from="1452,1208" to="1773,1208" strokecolor="#0078b8" strokeweight=".77608mm"/>
          <v:rect id="_x0000_s1034" style="position:absolute;left:1451;top:1037;width:139;height:148" fillcolor="#0078b8" stroked="f"/>
          <v:shape id="_x0000_s1033" style="position:absolute;left:596;top:1036;width:441;height:193" coordorigin="597,1037" coordsize="441,193" o:spt="100" adj="0,,0" path="m725,1106r-128,l597,1230r316,l932,1229r43,-10l1017,1190r3,-10l725,1180r,-74xm1025,1081r-183,l859,1084r17,12l883,1121r-3,30l866,1169r-22,9l819,1180r201,l1037,1131r-12,-50xm918,1037r-321,l597,1081r237,l842,1081r183,l1024,1076r-30,-27l955,1038r-37,-1xe" fillcolor="#0377b6" stroked="f">
            <v:stroke joinstyle="round"/>
            <v:formulas/>
            <v:path arrowok="t" o:connecttype="segments"/>
          </v:shape>
          <v:shape id="_x0000_s1032" style="position:absolute;left:1090;top:1154;width:322;height:50" coordorigin="1091,1155" coordsize="322,50" o:spt="100" adj="0,,0" path="m1091,1205r138,m1091,1155r321,e" filled="f" strokecolor="#0377b6" strokeweight=".88192mm">
            <v:stroke joinstyle="round"/>
            <v:formulas/>
            <v:path arrowok="t" o:connecttype="segments"/>
          </v:shape>
          <v:line id="_x0000_s1031" style="position:absolute" from="1091,1106" to="1229,1106" strokecolor="#0377b6" strokeweight=".84664mm"/>
          <v:line id="_x0000_s1030" style="position:absolute" from="1091,1060" to="1412,1060" strokecolor="#0377b6" strokeweight=".77608mm"/>
          <v:shape id="_x0000_s1029" style="position:absolute;left:362;top:497;width:1419;height:1246" coordorigin="362,498" coordsize="1419,1246" o:spt="100" adj="0,,0" path="m1775,1272r,-15l1774,1248r-1,-4l1773,1249r-16,44l1737,1335r-23,40l1689,1413r-20,l1669,1437r-30,34l1606,1503r-36,30l1531,1561r-40,l1491,1586r-58,30l1371,1642r-65,21l1239,1680r22,-15l1283,1650r21,-15l1323,1620r11,-7l1346,1605r11,-9l1368,1586r123,l1491,1561r-98,l1420,1531r25,-30l1467,1470r20,-33l1669,1437r,-24l1501,1413r13,-27l1525,1363r8,-25l1541,1309r,-50l1536,1269r-9,41l1513,1345r-18,33l1472,1413r-15,l1457,1437r-27,34l1401,1503r-30,30l1338,1561r-29,l1309,1586r-39,26l1228,1638r-43,23l1140,1680r15,-16l1169,1647r14,-18l1195,1610r5,-5l1210,1586r99,l1309,1561r-85,l1242,1530r16,-31l1272,1468r12,-31l1457,1437r,-24l1294,1413r7,-28l1308,1360r6,-26l1318,1304r,-11l1318,1279r-2,-11l1313,1269r-5,38l1299,1341r-11,34l1274,1413r-10,l1264,1437r-15,31l1233,1499r-18,31l1195,1561r-15,l1180,1586r-16,19l1148,1625r-17,18l1116,1660r-8,8l1098,1676r-9,8l1081,1689r-5,l1076,1586r104,l1180,1561r-104,l1076,1437r188,l1264,1413r-188,l1076,1373r1,-13l1078,1345r,-19l1076,1314r-5,l1068,1322r-1,19l1067,1345r-1,15l1066,1413r,24l1066,1561r,25l1066,1689r-5,l1053,1684r-5,-4l1044,1676r-9,-8l1027,1660r-18,-17l997,1630r,50l985,1675r-32,-14l909,1638r-21,-13l888,1675r-63,-14l763,1641r-60,-25l646,1586r124,l789,1605r10,5l819,1628r23,16l867,1661r21,14l888,1625r-20,-13l829,1586r99,l928,1591r10,9l950,1622r14,20l979,1661r18,19l997,1630r-4,-5l977,1605r-15,-19l1066,1586r,-25l943,1561r-21,-30l913,1516r,45l794,1561r-32,-28l745,1516r,45l606,1561r-39,-28l532,1503r-33,-32l468,1437r178,l666,1470r24,31l716,1531r29,30l745,1516r-14,-13l703,1471r-27,-34l854,1437r12,31l880,1499r15,31l913,1561r,-45l904,1501r-16,-31l873,1437r193,l1066,1413r-202,l850,1375r-12,-34l829,1307r-5,-38l823,1268r-1,11l820,1294r-1,10l824,1334r6,26l836,1385r8,28l661,1413r-21,-36l624,1343r-13,-35l601,1269r-4,-10l597,1309r7,29l613,1363r10,23l636,1413r-188,l423,1375r-22,-40l381,1293r-17,-44l363,1253r-1,9l362,1277r2,16l364,1304r5,5l374,1319r32,74l448,1460r49,59l554,1571r63,44l685,1653r71,31l830,1708r76,18l981,1738r75,6l1076,1744r75,-3l1226,1731r74,-17l1373,1691r2,-2l1399,1680r44,-19l1509,1624r55,-38l1572,1580r22,-19l1629,1530r51,-57l1704,1437r17,-24l1723,1409r35,-71l1773,1294r,-5l1775,1272t5,-278l1778,982r,-9l1774,956r-7,-19l1759,916r-10,-23l1725,849r-12,-23l1712,824r-33,-46l1679,824r-188,l1472,788r-5,-8l1467,824r-178,l1277,790r-8,-19l1269,824r-193,l1076,691r124,l1220,721r18,33l1254,788r15,36l1269,771r-6,-15l1247,722r-18,-31l1348,691r33,30l1411,754r29,34l1467,824r,-44l1450,754r-25,-33l1398,691r138,l1575,719r36,31l1646,785r33,39l1679,778r-8,-12l1621,711r-23,-20l1570,666r-5,-4l1505,620r-9,-5l1496,666r-123,l1338,631r-22,-15l1313,614r,52l1215,666r-5,-5l1210,656r-5,-5l1190,627r-5,-7l1185,666r-109,l1076,547r11,9l1098,565r9,9l1116,582r17,19l1150,622r17,22l1185,666r,-46l1174,605r-16,-21l1140,562r48,19l1233,607r42,29l1313,666r,-52l1293,599r-24,-16l1244,567r66,15l1374,604r62,28l1496,666r,-51l1440,584r-38,-17l1391,562r-19,-8l1352,547r-50,-16l1230,513r-72,-11l1086,498r-25,l1061,547r,119l1061,691r,133l873,824r16,-34l907,756r19,-34l948,691r113,l1061,666r-99,l978,644r17,-22l1013,601r19,-19l1037,574r8,-9l1047,562r6,-6l1061,547r,-49l1012,499r-10,1l1002,562r-14,19l962,618r-14,18l933,666r-15,l918,691r-18,31l885,756r-14,34l859,824r-178,l708,788r31,-34l771,721r33,-30l918,691r,-25l834,666r36,-30l911,607r44,-26l1002,562r,-62l938,507r-30,6l908,562r-30,20l862,593r-23,16l819,626r-11,11l786,656r-11,10l750,666r,25l724,721r-25,33l676,788r-20,36l468,824r31,-39l534,750r38,-31l611,691r139,l750,666r-104,l707,632r64,-29l839,580r69,-18l908,513r-44,9l793,544r-69,29l658,609r-62,41l539,699r-52,54l442,814r-38,66l374,953r,5l369,968r,5l367,991r,6l367,1007r1,11l369,1022r17,-47l406,930r22,-42l453,849r188,l628,876r-10,26l609,928r-8,30l601,1002r13,-43l628,922r17,-35l666,849r183,l841,879r-7,27l829,932r-5,31l824,1007r5,l829,997r5,-40l841,921r9,-34l864,849r197,l1061,906r1,13l1063,938r3,15l1066,958r5,l1074,944r2,-20l1076,906r,-57l1279,849r14,39l1304,923r9,36l1318,997r,10l1323,997r,-34l1319,932r-6,-26l1306,879r-7,-30l1482,849r20,39l1519,924r13,37l1541,1002r5,10l1546,958r-8,-30l1530,902r-11,-26l1506,849r188,l1719,888r22,41l1760,973r13,44l1773,1022r5,l1780,1006r,-12e" fillcolor="#0377b6" stroked="f">
            <v:stroke joinstyle="round"/>
            <v:formulas/>
            <v:path arrowok="t" o:connecttype="segments"/>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7584"/>
    <w:multiLevelType w:val="hybridMultilevel"/>
    <w:tmpl w:val="4BE63292"/>
    <w:lvl w:ilvl="0" w:tplc="04090001">
      <w:start w:val="1"/>
      <w:numFmt w:val="bullet"/>
      <w:lvlText w:val=""/>
      <w:lvlJc w:val="left"/>
      <w:pPr>
        <w:ind w:left="582" w:hanging="440"/>
      </w:pPr>
      <w:rPr>
        <w:rFonts w:ascii="Wingdings" w:hAnsi="Wingdings" w:hint="default"/>
      </w:rPr>
    </w:lvl>
    <w:lvl w:ilvl="1" w:tplc="04090003" w:tentative="1">
      <w:start w:val="1"/>
      <w:numFmt w:val="bullet"/>
      <w:lvlText w:val=""/>
      <w:lvlJc w:val="left"/>
      <w:pPr>
        <w:ind w:left="1022" w:hanging="440"/>
      </w:pPr>
      <w:rPr>
        <w:rFonts w:ascii="Wingdings" w:hAnsi="Wingdings" w:hint="default"/>
      </w:rPr>
    </w:lvl>
    <w:lvl w:ilvl="2" w:tplc="04090005"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3" w:tentative="1">
      <w:start w:val="1"/>
      <w:numFmt w:val="bullet"/>
      <w:lvlText w:val=""/>
      <w:lvlJc w:val="left"/>
      <w:pPr>
        <w:ind w:left="2342" w:hanging="440"/>
      </w:pPr>
      <w:rPr>
        <w:rFonts w:ascii="Wingdings" w:hAnsi="Wingdings" w:hint="default"/>
      </w:rPr>
    </w:lvl>
    <w:lvl w:ilvl="5" w:tplc="04090005"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3" w:tentative="1">
      <w:start w:val="1"/>
      <w:numFmt w:val="bullet"/>
      <w:lvlText w:val=""/>
      <w:lvlJc w:val="left"/>
      <w:pPr>
        <w:ind w:left="3662" w:hanging="440"/>
      </w:pPr>
      <w:rPr>
        <w:rFonts w:ascii="Wingdings" w:hAnsi="Wingdings" w:hint="default"/>
      </w:rPr>
    </w:lvl>
    <w:lvl w:ilvl="8" w:tplc="04090005" w:tentative="1">
      <w:start w:val="1"/>
      <w:numFmt w:val="bullet"/>
      <w:lvlText w:val=""/>
      <w:lvlJc w:val="left"/>
      <w:pPr>
        <w:ind w:left="4102" w:hanging="440"/>
      </w:pPr>
      <w:rPr>
        <w:rFonts w:ascii="Wingdings" w:hAnsi="Wingdings" w:hint="default"/>
      </w:rPr>
    </w:lvl>
  </w:abstractNum>
  <w:abstractNum w:abstractNumId="1" w15:restartNumberingAfterBreak="0">
    <w:nsid w:val="085B45E9"/>
    <w:multiLevelType w:val="hybridMultilevel"/>
    <w:tmpl w:val="9962CF84"/>
    <w:lvl w:ilvl="0" w:tplc="04090001">
      <w:start w:val="1"/>
      <w:numFmt w:val="bullet"/>
      <w:lvlText w:val=""/>
      <w:lvlJc w:val="left"/>
      <w:pPr>
        <w:ind w:left="540" w:hanging="440"/>
      </w:pPr>
      <w:rPr>
        <w:rFonts w:ascii="Wingdings" w:hAnsi="Wingdings" w:hint="default"/>
      </w:rPr>
    </w:lvl>
    <w:lvl w:ilvl="1" w:tplc="04090003" w:tentative="1">
      <w:start w:val="1"/>
      <w:numFmt w:val="bullet"/>
      <w:lvlText w:val=""/>
      <w:lvlJc w:val="left"/>
      <w:pPr>
        <w:ind w:left="980" w:hanging="440"/>
      </w:pPr>
      <w:rPr>
        <w:rFonts w:ascii="Wingdings" w:hAnsi="Wingdings" w:hint="default"/>
      </w:rPr>
    </w:lvl>
    <w:lvl w:ilvl="2" w:tplc="04090005"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3" w:tentative="1">
      <w:start w:val="1"/>
      <w:numFmt w:val="bullet"/>
      <w:lvlText w:val=""/>
      <w:lvlJc w:val="left"/>
      <w:pPr>
        <w:ind w:left="2300" w:hanging="440"/>
      </w:pPr>
      <w:rPr>
        <w:rFonts w:ascii="Wingdings" w:hAnsi="Wingdings" w:hint="default"/>
      </w:rPr>
    </w:lvl>
    <w:lvl w:ilvl="5" w:tplc="04090005"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3" w:tentative="1">
      <w:start w:val="1"/>
      <w:numFmt w:val="bullet"/>
      <w:lvlText w:val=""/>
      <w:lvlJc w:val="left"/>
      <w:pPr>
        <w:ind w:left="3620" w:hanging="440"/>
      </w:pPr>
      <w:rPr>
        <w:rFonts w:ascii="Wingdings" w:hAnsi="Wingdings" w:hint="default"/>
      </w:rPr>
    </w:lvl>
    <w:lvl w:ilvl="8" w:tplc="04090005" w:tentative="1">
      <w:start w:val="1"/>
      <w:numFmt w:val="bullet"/>
      <w:lvlText w:val=""/>
      <w:lvlJc w:val="left"/>
      <w:pPr>
        <w:ind w:left="4060" w:hanging="440"/>
      </w:pPr>
      <w:rPr>
        <w:rFonts w:ascii="Wingdings" w:hAnsi="Wingdings" w:hint="default"/>
      </w:rPr>
    </w:lvl>
  </w:abstractNum>
  <w:abstractNum w:abstractNumId="2" w15:restartNumberingAfterBreak="0">
    <w:nsid w:val="0ABB61D4"/>
    <w:multiLevelType w:val="hybridMultilevel"/>
    <w:tmpl w:val="7A720D4C"/>
    <w:lvl w:ilvl="0" w:tplc="58D66124">
      <w:numFmt w:val="bullet"/>
      <w:lvlText w:val=""/>
      <w:lvlJc w:val="left"/>
      <w:pPr>
        <w:ind w:left="879" w:hanging="360"/>
      </w:pPr>
      <w:rPr>
        <w:rFonts w:ascii="Symbol" w:eastAsia="Symbol" w:hAnsi="Symbol" w:cs="Symbol" w:hint="default"/>
        <w:w w:val="100"/>
        <w:sz w:val="24"/>
        <w:szCs w:val="24"/>
        <w:lang w:val="en-US" w:eastAsia="en-US" w:bidi="en-US"/>
      </w:rPr>
    </w:lvl>
    <w:lvl w:ilvl="1" w:tplc="16341422">
      <w:numFmt w:val="bullet"/>
      <w:lvlText w:val="•"/>
      <w:lvlJc w:val="left"/>
      <w:pPr>
        <w:ind w:left="1438" w:hanging="360"/>
      </w:pPr>
      <w:rPr>
        <w:rFonts w:hint="default"/>
        <w:lang w:val="en-US" w:eastAsia="en-US" w:bidi="en-US"/>
      </w:rPr>
    </w:lvl>
    <w:lvl w:ilvl="2" w:tplc="AC2E092C">
      <w:numFmt w:val="bullet"/>
      <w:lvlText w:val="•"/>
      <w:lvlJc w:val="left"/>
      <w:pPr>
        <w:ind w:left="1997" w:hanging="360"/>
      </w:pPr>
      <w:rPr>
        <w:rFonts w:hint="default"/>
        <w:lang w:val="en-US" w:eastAsia="en-US" w:bidi="en-US"/>
      </w:rPr>
    </w:lvl>
    <w:lvl w:ilvl="3" w:tplc="5CF0C5F0">
      <w:numFmt w:val="bullet"/>
      <w:lvlText w:val="•"/>
      <w:lvlJc w:val="left"/>
      <w:pPr>
        <w:ind w:left="2556" w:hanging="360"/>
      </w:pPr>
      <w:rPr>
        <w:rFonts w:hint="default"/>
        <w:lang w:val="en-US" w:eastAsia="en-US" w:bidi="en-US"/>
      </w:rPr>
    </w:lvl>
    <w:lvl w:ilvl="4" w:tplc="167C1AE6">
      <w:numFmt w:val="bullet"/>
      <w:lvlText w:val="•"/>
      <w:lvlJc w:val="left"/>
      <w:pPr>
        <w:ind w:left="3115" w:hanging="360"/>
      </w:pPr>
      <w:rPr>
        <w:rFonts w:hint="default"/>
        <w:lang w:val="en-US" w:eastAsia="en-US" w:bidi="en-US"/>
      </w:rPr>
    </w:lvl>
    <w:lvl w:ilvl="5" w:tplc="2A381A9A">
      <w:numFmt w:val="bullet"/>
      <w:lvlText w:val="•"/>
      <w:lvlJc w:val="left"/>
      <w:pPr>
        <w:ind w:left="3674" w:hanging="360"/>
      </w:pPr>
      <w:rPr>
        <w:rFonts w:hint="default"/>
        <w:lang w:val="en-US" w:eastAsia="en-US" w:bidi="en-US"/>
      </w:rPr>
    </w:lvl>
    <w:lvl w:ilvl="6" w:tplc="E5C44550">
      <w:numFmt w:val="bullet"/>
      <w:lvlText w:val="•"/>
      <w:lvlJc w:val="left"/>
      <w:pPr>
        <w:ind w:left="4233" w:hanging="360"/>
      </w:pPr>
      <w:rPr>
        <w:rFonts w:hint="default"/>
        <w:lang w:val="en-US" w:eastAsia="en-US" w:bidi="en-US"/>
      </w:rPr>
    </w:lvl>
    <w:lvl w:ilvl="7" w:tplc="6F906100">
      <w:numFmt w:val="bullet"/>
      <w:lvlText w:val="•"/>
      <w:lvlJc w:val="left"/>
      <w:pPr>
        <w:ind w:left="4792" w:hanging="360"/>
      </w:pPr>
      <w:rPr>
        <w:rFonts w:hint="default"/>
        <w:lang w:val="en-US" w:eastAsia="en-US" w:bidi="en-US"/>
      </w:rPr>
    </w:lvl>
    <w:lvl w:ilvl="8" w:tplc="94BC7E4A">
      <w:numFmt w:val="bullet"/>
      <w:lvlText w:val="•"/>
      <w:lvlJc w:val="left"/>
      <w:pPr>
        <w:ind w:left="5351" w:hanging="360"/>
      </w:pPr>
      <w:rPr>
        <w:rFonts w:hint="default"/>
        <w:lang w:val="en-US" w:eastAsia="en-US" w:bidi="en-US"/>
      </w:rPr>
    </w:lvl>
  </w:abstractNum>
  <w:abstractNum w:abstractNumId="3" w15:restartNumberingAfterBreak="0">
    <w:nsid w:val="0E296CA3"/>
    <w:multiLevelType w:val="hybridMultilevel"/>
    <w:tmpl w:val="0764F34C"/>
    <w:lvl w:ilvl="0" w:tplc="58B234FC">
      <w:numFmt w:val="bullet"/>
      <w:lvlText w:val=""/>
      <w:lvlJc w:val="left"/>
      <w:pPr>
        <w:ind w:left="827" w:hanging="360"/>
      </w:pPr>
      <w:rPr>
        <w:rFonts w:ascii="Symbol" w:eastAsia="Symbol" w:hAnsi="Symbol" w:cs="Symbol" w:hint="default"/>
        <w:w w:val="100"/>
        <w:sz w:val="24"/>
        <w:szCs w:val="24"/>
        <w:lang w:val="en-US" w:eastAsia="en-US" w:bidi="en-US"/>
      </w:rPr>
    </w:lvl>
    <w:lvl w:ilvl="1" w:tplc="FA3ED32A">
      <w:numFmt w:val="bullet"/>
      <w:lvlText w:val="•"/>
      <w:lvlJc w:val="left"/>
      <w:pPr>
        <w:ind w:left="1384" w:hanging="360"/>
      </w:pPr>
      <w:rPr>
        <w:rFonts w:hint="default"/>
        <w:lang w:val="en-US" w:eastAsia="en-US" w:bidi="en-US"/>
      </w:rPr>
    </w:lvl>
    <w:lvl w:ilvl="2" w:tplc="AB08DE20">
      <w:numFmt w:val="bullet"/>
      <w:lvlText w:val="•"/>
      <w:lvlJc w:val="left"/>
      <w:pPr>
        <w:ind w:left="1949" w:hanging="360"/>
      </w:pPr>
      <w:rPr>
        <w:rFonts w:hint="default"/>
        <w:lang w:val="en-US" w:eastAsia="en-US" w:bidi="en-US"/>
      </w:rPr>
    </w:lvl>
    <w:lvl w:ilvl="3" w:tplc="15444B1C">
      <w:numFmt w:val="bullet"/>
      <w:lvlText w:val="•"/>
      <w:lvlJc w:val="left"/>
      <w:pPr>
        <w:ind w:left="2514" w:hanging="360"/>
      </w:pPr>
      <w:rPr>
        <w:rFonts w:hint="default"/>
        <w:lang w:val="en-US" w:eastAsia="en-US" w:bidi="en-US"/>
      </w:rPr>
    </w:lvl>
    <w:lvl w:ilvl="4" w:tplc="C764EBF2">
      <w:numFmt w:val="bullet"/>
      <w:lvlText w:val="•"/>
      <w:lvlJc w:val="left"/>
      <w:pPr>
        <w:ind w:left="3079" w:hanging="360"/>
      </w:pPr>
      <w:rPr>
        <w:rFonts w:hint="default"/>
        <w:lang w:val="en-US" w:eastAsia="en-US" w:bidi="en-US"/>
      </w:rPr>
    </w:lvl>
    <w:lvl w:ilvl="5" w:tplc="33EC389C">
      <w:numFmt w:val="bullet"/>
      <w:lvlText w:val="•"/>
      <w:lvlJc w:val="left"/>
      <w:pPr>
        <w:ind w:left="3644" w:hanging="360"/>
      </w:pPr>
      <w:rPr>
        <w:rFonts w:hint="default"/>
        <w:lang w:val="en-US" w:eastAsia="en-US" w:bidi="en-US"/>
      </w:rPr>
    </w:lvl>
    <w:lvl w:ilvl="6" w:tplc="1F9CECA6">
      <w:numFmt w:val="bullet"/>
      <w:lvlText w:val="•"/>
      <w:lvlJc w:val="left"/>
      <w:pPr>
        <w:ind w:left="4209" w:hanging="360"/>
      </w:pPr>
      <w:rPr>
        <w:rFonts w:hint="default"/>
        <w:lang w:val="en-US" w:eastAsia="en-US" w:bidi="en-US"/>
      </w:rPr>
    </w:lvl>
    <w:lvl w:ilvl="7" w:tplc="280E1EA4">
      <w:numFmt w:val="bullet"/>
      <w:lvlText w:val="•"/>
      <w:lvlJc w:val="left"/>
      <w:pPr>
        <w:ind w:left="4774" w:hanging="360"/>
      </w:pPr>
      <w:rPr>
        <w:rFonts w:hint="default"/>
        <w:lang w:val="en-US" w:eastAsia="en-US" w:bidi="en-US"/>
      </w:rPr>
    </w:lvl>
    <w:lvl w:ilvl="8" w:tplc="EC923618">
      <w:numFmt w:val="bullet"/>
      <w:lvlText w:val="•"/>
      <w:lvlJc w:val="left"/>
      <w:pPr>
        <w:ind w:left="5339" w:hanging="360"/>
      </w:pPr>
      <w:rPr>
        <w:rFonts w:hint="default"/>
        <w:lang w:val="en-US" w:eastAsia="en-US" w:bidi="en-US"/>
      </w:rPr>
    </w:lvl>
  </w:abstractNum>
  <w:abstractNum w:abstractNumId="4" w15:restartNumberingAfterBreak="0">
    <w:nsid w:val="0E3416EF"/>
    <w:multiLevelType w:val="hybridMultilevel"/>
    <w:tmpl w:val="0060B44E"/>
    <w:lvl w:ilvl="0" w:tplc="C6288FCE">
      <w:numFmt w:val="bullet"/>
      <w:lvlText w:val=""/>
      <w:lvlJc w:val="left"/>
      <w:pPr>
        <w:ind w:left="827" w:hanging="360"/>
      </w:pPr>
      <w:rPr>
        <w:rFonts w:ascii="Symbol" w:eastAsia="Symbol" w:hAnsi="Symbol" w:cs="Symbol" w:hint="default"/>
        <w:w w:val="100"/>
        <w:sz w:val="24"/>
        <w:szCs w:val="24"/>
        <w:lang w:val="en-US" w:eastAsia="en-US" w:bidi="en-US"/>
      </w:rPr>
    </w:lvl>
    <w:lvl w:ilvl="1" w:tplc="3612A4AC">
      <w:numFmt w:val="bullet"/>
      <w:lvlText w:val="•"/>
      <w:lvlJc w:val="left"/>
      <w:pPr>
        <w:ind w:left="1384" w:hanging="360"/>
      </w:pPr>
      <w:rPr>
        <w:rFonts w:hint="default"/>
        <w:lang w:val="en-US" w:eastAsia="en-US" w:bidi="en-US"/>
      </w:rPr>
    </w:lvl>
    <w:lvl w:ilvl="2" w:tplc="D84EA35C">
      <w:numFmt w:val="bullet"/>
      <w:lvlText w:val="•"/>
      <w:lvlJc w:val="left"/>
      <w:pPr>
        <w:ind w:left="1949" w:hanging="360"/>
      </w:pPr>
      <w:rPr>
        <w:rFonts w:hint="default"/>
        <w:lang w:val="en-US" w:eastAsia="en-US" w:bidi="en-US"/>
      </w:rPr>
    </w:lvl>
    <w:lvl w:ilvl="3" w:tplc="90B04450">
      <w:numFmt w:val="bullet"/>
      <w:lvlText w:val="•"/>
      <w:lvlJc w:val="left"/>
      <w:pPr>
        <w:ind w:left="2514" w:hanging="360"/>
      </w:pPr>
      <w:rPr>
        <w:rFonts w:hint="default"/>
        <w:lang w:val="en-US" w:eastAsia="en-US" w:bidi="en-US"/>
      </w:rPr>
    </w:lvl>
    <w:lvl w:ilvl="4" w:tplc="FCA62272">
      <w:numFmt w:val="bullet"/>
      <w:lvlText w:val="•"/>
      <w:lvlJc w:val="left"/>
      <w:pPr>
        <w:ind w:left="3079" w:hanging="360"/>
      </w:pPr>
      <w:rPr>
        <w:rFonts w:hint="default"/>
        <w:lang w:val="en-US" w:eastAsia="en-US" w:bidi="en-US"/>
      </w:rPr>
    </w:lvl>
    <w:lvl w:ilvl="5" w:tplc="CB842076">
      <w:numFmt w:val="bullet"/>
      <w:lvlText w:val="•"/>
      <w:lvlJc w:val="left"/>
      <w:pPr>
        <w:ind w:left="3644" w:hanging="360"/>
      </w:pPr>
      <w:rPr>
        <w:rFonts w:hint="default"/>
        <w:lang w:val="en-US" w:eastAsia="en-US" w:bidi="en-US"/>
      </w:rPr>
    </w:lvl>
    <w:lvl w:ilvl="6" w:tplc="8F5A1440">
      <w:numFmt w:val="bullet"/>
      <w:lvlText w:val="•"/>
      <w:lvlJc w:val="left"/>
      <w:pPr>
        <w:ind w:left="4209" w:hanging="360"/>
      </w:pPr>
      <w:rPr>
        <w:rFonts w:hint="default"/>
        <w:lang w:val="en-US" w:eastAsia="en-US" w:bidi="en-US"/>
      </w:rPr>
    </w:lvl>
    <w:lvl w:ilvl="7" w:tplc="606465E4">
      <w:numFmt w:val="bullet"/>
      <w:lvlText w:val="•"/>
      <w:lvlJc w:val="left"/>
      <w:pPr>
        <w:ind w:left="4774" w:hanging="360"/>
      </w:pPr>
      <w:rPr>
        <w:rFonts w:hint="default"/>
        <w:lang w:val="en-US" w:eastAsia="en-US" w:bidi="en-US"/>
      </w:rPr>
    </w:lvl>
    <w:lvl w:ilvl="8" w:tplc="78C8F606">
      <w:numFmt w:val="bullet"/>
      <w:lvlText w:val="•"/>
      <w:lvlJc w:val="left"/>
      <w:pPr>
        <w:ind w:left="5339" w:hanging="360"/>
      </w:pPr>
      <w:rPr>
        <w:rFonts w:hint="default"/>
        <w:lang w:val="en-US" w:eastAsia="en-US" w:bidi="en-US"/>
      </w:rPr>
    </w:lvl>
  </w:abstractNum>
  <w:abstractNum w:abstractNumId="5" w15:restartNumberingAfterBreak="0">
    <w:nsid w:val="162B12FE"/>
    <w:multiLevelType w:val="hybridMultilevel"/>
    <w:tmpl w:val="BA7E18DA"/>
    <w:lvl w:ilvl="0" w:tplc="EB5018C0">
      <w:numFmt w:val="bullet"/>
      <w:lvlText w:val="-"/>
      <w:lvlJc w:val="left"/>
      <w:pPr>
        <w:ind w:left="827" w:hanging="360"/>
      </w:pPr>
      <w:rPr>
        <w:rFonts w:ascii="Arial" w:eastAsia="Arial" w:hAnsi="Arial" w:cs="Arial" w:hint="default"/>
        <w:spacing w:val="-2"/>
        <w:w w:val="99"/>
        <w:sz w:val="24"/>
        <w:szCs w:val="24"/>
        <w:lang w:val="en-US" w:eastAsia="en-US" w:bidi="en-US"/>
      </w:rPr>
    </w:lvl>
    <w:lvl w:ilvl="1" w:tplc="D73E160A">
      <w:numFmt w:val="bullet"/>
      <w:lvlText w:val="•"/>
      <w:lvlJc w:val="left"/>
      <w:pPr>
        <w:ind w:left="1488" w:hanging="360"/>
      </w:pPr>
      <w:rPr>
        <w:rFonts w:hint="default"/>
        <w:lang w:val="en-US" w:eastAsia="en-US" w:bidi="en-US"/>
      </w:rPr>
    </w:lvl>
    <w:lvl w:ilvl="2" w:tplc="BB6CC32C">
      <w:numFmt w:val="bullet"/>
      <w:lvlText w:val="•"/>
      <w:lvlJc w:val="left"/>
      <w:pPr>
        <w:ind w:left="2157" w:hanging="360"/>
      </w:pPr>
      <w:rPr>
        <w:rFonts w:hint="default"/>
        <w:lang w:val="en-US" w:eastAsia="en-US" w:bidi="en-US"/>
      </w:rPr>
    </w:lvl>
    <w:lvl w:ilvl="3" w:tplc="043853A8">
      <w:numFmt w:val="bullet"/>
      <w:lvlText w:val="•"/>
      <w:lvlJc w:val="left"/>
      <w:pPr>
        <w:ind w:left="2825" w:hanging="360"/>
      </w:pPr>
      <w:rPr>
        <w:rFonts w:hint="default"/>
        <w:lang w:val="en-US" w:eastAsia="en-US" w:bidi="en-US"/>
      </w:rPr>
    </w:lvl>
    <w:lvl w:ilvl="4" w:tplc="CC2C563C">
      <w:numFmt w:val="bullet"/>
      <w:lvlText w:val="•"/>
      <w:lvlJc w:val="left"/>
      <w:pPr>
        <w:ind w:left="3494" w:hanging="360"/>
      </w:pPr>
      <w:rPr>
        <w:rFonts w:hint="default"/>
        <w:lang w:val="en-US" w:eastAsia="en-US" w:bidi="en-US"/>
      </w:rPr>
    </w:lvl>
    <w:lvl w:ilvl="5" w:tplc="92FEA9C2">
      <w:numFmt w:val="bullet"/>
      <w:lvlText w:val="•"/>
      <w:lvlJc w:val="left"/>
      <w:pPr>
        <w:ind w:left="4162" w:hanging="360"/>
      </w:pPr>
      <w:rPr>
        <w:rFonts w:hint="default"/>
        <w:lang w:val="en-US" w:eastAsia="en-US" w:bidi="en-US"/>
      </w:rPr>
    </w:lvl>
    <w:lvl w:ilvl="6" w:tplc="06A41DCC">
      <w:numFmt w:val="bullet"/>
      <w:lvlText w:val="•"/>
      <w:lvlJc w:val="left"/>
      <w:pPr>
        <w:ind w:left="4831" w:hanging="360"/>
      </w:pPr>
      <w:rPr>
        <w:rFonts w:hint="default"/>
        <w:lang w:val="en-US" w:eastAsia="en-US" w:bidi="en-US"/>
      </w:rPr>
    </w:lvl>
    <w:lvl w:ilvl="7" w:tplc="A0824066">
      <w:numFmt w:val="bullet"/>
      <w:lvlText w:val="•"/>
      <w:lvlJc w:val="left"/>
      <w:pPr>
        <w:ind w:left="5499" w:hanging="360"/>
      </w:pPr>
      <w:rPr>
        <w:rFonts w:hint="default"/>
        <w:lang w:val="en-US" w:eastAsia="en-US" w:bidi="en-US"/>
      </w:rPr>
    </w:lvl>
    <w:lvl w:ilvl="8" w:tplc="F6E65904">
      <w:numFmt w:val="bullet"/>
      <w:lvlText w:val="•"/>
      <w:lvlJc w:val="left"/>
      <w:pPr>
        <w:ind w:left="6168" w:hanging="360"/>
      </w:pPr>
      <w:rPr>
        <w:rFonts w:hint="default"/>
        <w:lang w:val="en-US" w:eastAsia="en-US" w:bidi="en-US"/>
      </w:rPr>
    </w:lvl>
  </w:abstractNum>
  <w:abstractNum w:abstractNumId="6" w15:restartNumberingAfterBreak="0">
    <w:nsid w:val="181758A6"/>
    <w:multiLevelType w:val="hybridMultilevel"/>
    <w:tmpl w:val="24843FAA"/>
    <w:lvl w:ilvl="0" w:tplc="DEA4B670">
      <w:numFmt w:val="bullet"/>
      <w:lvlText w:val=""/>
      <w:lvlJc w:val="left"/>
      <w:pPr>
        <w:ind w:left="827" w:hanging="360"/>
      </w:pPr>
      <w:rPr>
        <w:rFonts w:ascii="Symbol" w:eastAsia="Symbol" w:hAnsi="Symbol" w:cs="Symbol" w:hint="default"/>
        <w:w w:val="100"/>
        <w:sz w:val="24"/>
        <w:szCs w:val="24"/>
        <w:lang w:val="en-US" w:eastAsia="en-US" w:bidi="en-US"/>
      </w:rPr>
    </w:lvl>
    <w:lvl w:ilvl="1" w:tplc="859E8454">
      <w:numFmt w:val="bullet"/>
      <w:lvlText w:val="•"/>
      <w:lvlJc w:val="left"/>
      <w:pPr>
        <w:ind w:left="1384" w:hanging="360"/>
      </w:pPr>
      <w:rPr>
        <w:rFonts w:hint="default"/>
        <w:lang w:val="en-US" w:eastAsia="en-US" w:bidi="en-US"/>
      </w:rPr>
    </w:lvl>
    <w:lvl w:ilvl="2" w:tplc="2CEE0926">
      <w:numFmt w:val="bullet"/>
      <w:lvlText w:val="•"/>
      <w:lvlJc w:val="left"/>
      <w:pPr>
        <w:ind w:left="1949" w:hanging="360"/>
      </w:pPr>
      <w:rPr>
        <w:rFonts w:hint="default"/>
        <w:lang w:val="en-US" w:eastAsia="en-US" w:bidi="en-US"/>
      </w:rPr>
    </w:lvl>
    <w:lvl w:ilvl="3" w:tplc="393E5888">
      <w:numFmt w:val="bullet"/>
      <w:lvlText w:val="•"/>
      <w:lvlJc w:val="left"/>
      <w:pPr>
        <w:ind w:left="2514" w:hanging="360"/>
      </w:pPr>
      <w:rPr>
        <w:rFonts w:hint="default"/>
        <w:lang w:val="en-US" w:eastAsia="en-US" w:bidi="en-US"/>
      </w:rPr>
    </w:lvl>
    <w:lvl w:ilvl="4" w:tplc="DAC2DE24">
      <w:numFmt w:val="bullet"/>
      <w:lvlText w:val="•"/>
      <w:lvlJc w:val="left"/>
      <w:pPr>
        <w:ind w:left="3079" w:hanging="360"/>
      </w:pPr>
      <w:rPr>
        <w:rFonts w:hint="default"/>
        <w:lang w:val="en-US" w:eastAsia="en-US" w:bidi="en-US"/>
      </w:rPr>
    </w:lvl>
    <w:lvl w:ilvl="5" w:tplc="CE0AEA74">
      <w:numFmt w:val="bullet"/>
      <w:lvlText w:val="•"/>
      <w:lvlJc w:val="left"/>
      <w:pPr>
        <w:ind w:left="3644" w:hanging="360"/>
      </w:pPr>
      <w:rPr>
        <w:rFonts w:hint="default"/>
        <w:lang w:val="en-US" w:eastAsia="en-US" w:bidi="en-US"/>
      </w:rPr>
    </w:lvl>
    <w:lvl w:ilvl="6" w:tplc="23503BA6">
      <w:numFmt w:val="bullet"/>
      <w:lvlText w:val="•"/>
      <w:lvlJc w:val="left"/>
      <w:pPr>
        <w:ind w:left="4209" w:hanging="360"/>
      </w:pPr>
      <w:rPr>
        <w:rFonts w:hint="default"/>
        <w:lang w:val="en-US" w:eastAsia="en-US" w:bidi="en-US"/>
      </w:rPr>
    </w:lvl>
    <w:lvl w:ilvl="7" w:tplc="9DC4E5EE">
      <w:numFmt w:val="bullet"/>
      <w:lvlText w:val="•"/>
      <w:lvlJc w:val="left"/>
      <w:pPr>
        <w:ind w:left="4774" w:hanging="360"/>
      </w:pPr>
      <w:rPr>
        <w:rFonts w:hint="default"/>
        <w:lang w:val="en-US" w:eastAsia="en-US" w:bidi="en-US"/>
      </w:rPr>
    </w:lvl>
    <w:lvl w:ilvl="8" w:tplc="5C38409E">
      <w:numFmt w:val="bullet"/>
      <w:lvlText w:val="•"/>
      <w:lvlJc w:val="left"/>
      <w:pPr>
        <w:ind w:left="5339" w:hanging="360"/>
      </w:pPr>
      <w:rPr>
        <w:rFonts w:hint="default"/>
        <w:lang w:val="en-US" w:eastAsia="en-US" w:bidi="en-US"/>
      </w:rPr>
    </w:lvl>
  </w:abstractNum>
  <w:abstractNum w:abstractNumId="7" w15:restartNumberingAfterBreak="0">
    <w:nsid w:val="220E2621"/>
    <w:multiLevelType w:val="multilevel"/>
    <w:tmpl w:val="FCB41862"/>
    <w:lvl w:ilvl="0">
      <w:start w:val="1"/>
      <w:numFmt w:val="upperLetter"/>
      <w:lvlText w:val="%1"/>
      <w:lvlJc w:val="left"/>
      <w:pPr>
        <w:ind w:left="539" w:hanging="440"/>
      </w:pPr>
      <w:rPr>
        <w:rFonts w:hint="default"/>
        <w:lang w:val="en-US" w:eastAsia="en-US" w:bidi="en-US"/>
      </w:rPr>
    </w:lvl>
    <w:lvl w:ilvl="1">
      <w:start w:val="1"/>
      <w:numFmt w:val="decimal"/>
      <w:lvlText w:val="%1.%2"/>
      <w:lvlJc w:val="left"/>
      <w:pPr>
        <w:ind w:left="539" w:hanging="440"/>
      </w:pPr>
      <w:rPr>
        <w:rFonts w:ascii="Arial" w:eastAsia="Arial" w:hAnsi="Arial" w:cs="Arial" w:hint="default"/>
        <w:b/>
        <w:bCs/>
        <w:spacing w:val="-2"/>
        <w:w w:val="99"/>
        <w:sz w:val="24"/>
        <w:szCs w:val="24"/>
        <w:lang w:val="en-US" w:eastAsia="en-US" w:bidi="en-US"/>
      </w:rPr>
    </w:lvl>
    <w:lvl w:ilvl="2">
      <w:numFmt w:val="bullet"/>
      <w:lvlText w:val="•"/>
      <w:lvlJc w:val="left"/>
      <w:pPr>
        <w:ind w:left="2613" w:hanging="440"/>
      </w:pPr>
      <w:rPr>
        <w:rFonts w:hint="default"/>
        <w:lang w:val="en-US" w:eastAsia="en-US" w:bidi="en-US"/>
      </w:rPr>
    </w:lvl>
    <w:lvl w:ilvl="3">
      <w:numFmt w:val="bullet"/>
      <w:lvlText w:val="•"/>
      <w:lvlJc w:val="left"/>
      <w:pPr>
        <w:ind w:left="3650" w:hanging="440"/>
      </w:pPr>
      <w:rPr>
        <w:rFonts w:hint="default"/>
        <w:lang w:val="en-US" w:eastAsia="en-US" w:bidi="en-US"/>
      </w:rPr>
    </w:lvl>
    <w:lvl w:ilvl="4">
      <w:numFmt w:val="bullet"/>
      <w:lvlText w:val="•"/>
      <w:lvlJc w:val="left"/>
      <w:pPr>
        <w:ind w:left="4687" w:hanging="440"/>
      </w:pPr>
      <w:rPr>
        <w:rFonts w:hint="default"/>
        <w:lang w:val="en-US" w:eastAsia="en-US" w:bidi="en-US"/>
      </w:rPr>
    </w:lvl>
    <w:lvl w:ilvl="5">
      <w:numFmt w:val="bullet"/>
      <w:lvlText w:val="•"/>
      <w:lvlJc w:val="left"/>
      <w:pPr>
        <w:ind w:left="5724" w:hanging="440"/>
      </w:pPr>
      <w:rPr>
        <w:rFonts w:hint="default"/>
        <w:lang w:val="en-US" w:eastAsia="en-US" w:bidi="en-US"/>
      </w:rPr>
    </w:lvl>
    <w:lvl w:ilvl="6">
      <w:numFmt w:val="bullet"/>
      <w:lvlText w:val="•"/>
      <w:lvlJc w:val="left"/>
      <w:pPr>
        <w:ind w:left="6760" w:hanging="440"/>
      </w:pPr>
      <w:rPr>
        <w:rFonts w:hint="default"/>
        <w:lang w:val="en-US" w:eastAsia="en-US" w:bidi="en-US"/>
      </w:rPr>
    </w:lvl>
    <w:lvl w:ilvl="7">
      <w:numFmt w:val="bullet"/>
      <w:lvlText w:val="•"/>
      <w:lvlJc w:val="left"/>
      <w:pPr>
        <w:ind w:left="7797" w:hanging="440"/>
      </w:pPr>
      <w:rPr>
        <w:rFonts w:hint="default"/>
        <w:lang w:val="en-US" w:eastAsia="en-US" w:bidi="en-US"/>
      </w:rPr>
    </w:lvl>
    <w:lvl w:ilvl="8">
      <w:numFmt w:val="bullet"/>
      <w:lvlText w:val="•"/>
      <w:lvlJc w:val="left"/>
      <w:pPr>
        <w:ind w:left="8834" w:hanging="440"/>
      </w:pPr>
      <w:rPr>
        <w:rFonts w:hint="default"/>
        <w:lang w:val="en-US" w:eastAsia="en-US" w:bidi="en-US"/>
      </w:rPr>
    </w:lvl>
  </w:abstractNum>
  <w:abstractNum w:abstractNumId="8" w15:restartNumberingAfterBreak="0">
    <w:nsid w:val="23582145"/>
    <w:multiLevelType w:val="hybridMultilevel"/>
    <w:tmpl w:val="29A4BE54"/>
    <w:lvl w:ilvl="0" w:tplc="1236257A">
      <w:numFmt w:val="bullet"/>
      <w:lvlText w:val="-"/>
      <w:lvlJc w:val="left"/>
      <w:pPr>
        <w:ind w:left="827" w:hanging="360"/>
      </w:pPr>
      <w:rPr>
        <w:rFonts w:ascii="Arial" w:eastAsia="Arial" w:hAnsi="Arial" w:cs="Arial" w:hint="default"/>
        <w:spacing w:val="-2"/>
        <w:w w:val="99"/>
        <w:sz w:val="24"/>
        <w:szCs w:val="24"/>
        <w:lang w:val="en-US" w:eastAsia="en-US" w:bidi="en-US"/>
      </w:rPr>
    </w:lvl>
    <w:lvl w:ilvl="1" w:tplc="33721F52">
      <w:numFmt w:val="bullet"/>
      <w:lvlText w:val="•"/>
      <w:lvlJc w:val="left"/>
      <w:pPr>
        <w:ind w:left="1488" w:hanging="360"/>
      </w:pPr>
      <w:rPr>
        <w:rFonts w:hint="default"/>
        <w:lang w:val="en-US" w:eastAsia="en-US" w:bidi="en-US"/>
      </w:rPr>
    </w:lvl>
    <w:lvl w:ilvl="2" w:tplc="110E8370">
      <w:numFmt w:val="bullet"/>
      <w:lvlText w:val="•"/>
      <w:lvlJc w:val="left"/>
      <w:pPr>
        <w:ind w:left="2157" w:hanging="360"/>
      </w:pPr>
      <w:rPr>
        <w:rFonts w:hint="default"/>
        <w:lang w:val="en-US" w:eastAsia="en-US" w:bidi="en-US"/>
      </w:rPr>
    </w:lvl>
    <w:lvl w:ilvl="3" w:tplc="E1DA0BDA">
      <w:numFmt w:val="bullet"/>
      <w:lvlText w:val="•"/>
      <w:lvlJc w:val="left"/>
      <w:pPr>
        <w:ind w:left="2825" w:hanging="360"/>
      </w:pPr>
      <w:rPr>
        <w:rFonts w:hint="default"/>
        <w:lang w:val="en-US" w:eastAsia="en-US" w:bidi="en-US"/>
      </w:rPr>
    </w:lvl>
    <w:lvl w:ilvl="4" w:tplc="188639B4">
      <w:numFmt w:val="bullet"/>
      <w:lvlText w:val="•"/>
      <w:lvlJc w:val="left"/>
      <w:pPr>
        <w:ind w:left="3494" w:hanging="360"/>
      </w:pPr>
      <w:rPr>
        <w:rFonts w:hint="default"/>
        <w:lang w:val="en-US" w:eastAsia="en-US" w:bidi="en-US"/>
      </w:rPr>
    </w:lvl>
    <w:lvl w:ilvl="5" w:tplc="28B28DC8">
      <w:numFmt w:val="bullet"/>
      <w:lvlText w:val="•"/>
      <w:lvlJc w:val="left"/>
      <w:pPr>
        <w:ind w:left="4162" w:hanging="360"/>
      </w:pPr>
      <w:rPr>
        <w:rFonts w:hint="default"/>
        <w:lang w:val="en-US" w:eastAsia="en-US" w:bidi="en-US"/>
      </w:rPr>
    </w:lvl>
    <w:lvl w:ilvl="6" w:tplc="BEE62FAA">
      <w:numFmt w:val="bullet"/>
      <w:lvlText w:val="•"/>
      <w:lvlJc w:val="left"/>
      <w:pPr>
        <w:ind w:left="4831" w:hanging="360"/>
      </w:pPr>
      <w:rPr>
        <w:rFonts w:hint="default"/>
        <w:lang w:val="en-US" w:eastAsia="en-US" w:bidi="en-US"/>
      </w:rPr>
    </w:lvl>
    <w:lvl w:ilvl="7" w:tplc="150E2336">
      <w:numFmt w:val="bullet"/>
      <w:lvlText w:val="•"/>
      <w:lvlJc w:val="left"/>
      <w:pPr>
        <w:ind w:left="5499" w:hanging="360"/>
      </w:pPr>
      <w:rPr>
        <w:rFonts w:hint="default"/>
        <w:lang w:val="en-US" w:eastAsia="en-US" w:bidi="en-US"/>
      </w:rPr>
    </w:lvl>
    <w:lvl w:ilvl="8" w:tplc="52D64BC6">
      <w:numFmt w:val="bullet"/>
      <w:lvlText w:val="•"/>
      <w:lvlJc w:val="left"/>
      <w:pPr>
        <w:ind w:left="6168" w:hanging="360"/>
      </w:pPr>
      <w:rPr>
        <w:rFonts w:hint="default"/>
        <w:lang w:val="en-US" w:eastAsia="en-US" w:bidi="en-US"/>
      </w:rPr>
    </w:lvl>
  </w:abstractNum>
  <w:abstractNum w:abstractNumId="9" w15:restartNumberingAfterBreak="0">
    <w:nsid w:val="275C32A8"/>
    <w:multiLevelType w:val="hybridMultilevel"/>
    <w:tmpl w:val="1ADA6D98"/>
    <w:lvl w:ilvl="0" w:tplc="CA68A040">
      <w:numFmt w:val="bullet"/>
      <w:lvlText w:val=""/>
      <w:lvlJc w:val="left"/>
      <w:pPr>
        <w:ind w:left="827" w:hanging="360"/>
      </w:pPr>
      <w:rPr>
        <w:rFonts w:ascii="Symbol" w:eastAsia="Symbol" w:hAnsi="Symbol" w:cs="Symbol" w:hint="default"/>
        <w:w w:val="100"/>
        <w:sz w:val="24"/>
        <w:szCs w:val="24"/>
        <w:lang w:val="en-US" w:eastAsia="en-US" w:bidi="en-US"/>
      </w:rPr>
    </w:lvl>
    <w:lvl w:ilvl="1" w:tplc="49BC42A0">
      <w:numFmt w:val="bullet"/>
      <w:lvlText w:val="•"/>
      <w:lvlJc w:val="left"/>
      <w:pPr>
        <w:ind w:left="1384" w:hanging="360"/>
      </w:pPr>
      <w:rPr>
        <w:rFonts w:hint="default"/>
        <w:lang w:val="en-US" w:eastAsia="en-US" w:bidi="en-US"/>
      </w:rPr>
    </w:lvl>
    <w:lvl w:ilvl="2" w:tplc="66E858F8">
      <w:numFmt w:val="bullet"/>
      <w:lvlText w:val="•"/>
      <w:lvlJc w:val="left"/>
      <w:pPr>
        <w:ind w:left="1949" w:hanging="360"/>
      </w:pPr>
      <w:rPr>
        <w:rFonts w:hint="default"/>
        <w:lang w:val="en-US" w:eastAsia="en-US" w:bidi="en-US"/>
      </w:rPr>
    </w:lvl>
    <w:lvl w:ilvl="3" w:tplc="9AE2770C">
      <w:numFmt w:val="bullet"/>
      <w:lvlText w:val="•"/>
      <w:lvlJc w:val="left"/>
      <w:pPr>
        <w:ind w:left="2514" w:hanging="360"/>
      </w:pPr>
      <w:rPr>
        <w:rFonts w:hint="default"/>
        <w:lang w:val="en-US" w:eastAsia="en-US" w:bidi="en-US"/>
      </w:rPr>
    </w:lvl>
    <w:lvl w:ilvl="4" w:tplc="6BBEDE50">
      <w:numFmt w:val="bullet"/>
      <w:lvlText w:val="•"/>
      <w:lvlJc w:val="left"/>
      <w:pPr>
        <w:ind w:left="3079" w:hanging="360"/>
      </w:pPr>
      <w:rPr>
        <w:rFonts w:hint="default"/>
        <w:lang w:val="en-US" w:eastAsia="en-US" w:bidi="en-US"/>
      </w:rPr>
    </w:lvl>
    <w:lvl w:ilvl="5" w:tplc="439E8F0C">
      <w:numFmt w:val="bullet"/>
      <w:lvlText w:val="•"/>
      <w:lvlJc w:val="left"/>
      <w:pPr>
        <w:ind w:left="3644" w:hanging="360"/>
      </w:pPr>
      <w:rPr>
        <w:rFonts w:hint="default"/>
        <w:lang w:val="en-US" w:eastAsia="en-US" w:bidi="en-US"/>
      </w:rPr>
    </w:lvl>
    <w:lvl w:ilvl="6" w:tplc="62BAD0EC">
      <w:numFmt w:val="bullet"/>
      <w:lvlText w:val="•"/>
      <w:lvlJc w:val="left"/>
      <w:pPr>
        <w:ind w:left="4209" w:hanging="360"/>
      </w:pPr>
      <w:rPr>
        <w:rFonts w:hint="default"/>
        <w:lang w:val="en-US" w:eastAsia="en-US" w:bidi="en-US"/>
      </w:rPr>
    </w:lvl>
    <w:lvl w:ilvl="7" w:tplc="A7BA3854">
      <w:numFmt w:val="bullet"/>
      <w:lvlText w:val="•"/>
      <w:lvlJc w:val="left"/>
      <w:pPr>
        <w:ind w:left="4774" w:hanging="360"/>
      </w:pPr>
      <w:rPr>
        <w:rFonts w:hint="default"/>
        <w:lang w:val="en-US" w:eastAsia="en-US" w:bidi="en-US"/>
      </w:rPr>
    </w:lvl>
    <w:lvl w:ilvl="8" w:tplc="74A437F8">
      <w:numFmt w:val="bullet"/>
      <w:lvlText w:val="•"/>
      <w:lvlJc w:val="left"/>
      <w:pPr>
        <w:ind w:left="5339" w:hanging="360"/>
      </w:pPr>
      <w:rPr>
        <w:rFonts w:hint="default"/>
        <w:lang w:val="en-US" w:eastAsia="en-US" w:bidi="en-US"/>
      </w:rPr>
    </w:lvl>
  </w:abstractNum>
  <w:abstractNum w:abstractNumId="10" w15:restartNumberingAfterBreak="0">
    <w:nsid w:val="2B951DAA"/>
    <w:multiLevelType w:val="hybridMultilevel"/>
    <w:tmpl w:val="55808D56"/>
    <w:lvl w:ilvl="0" w:tplc="AAB0A78C">
      <w:numFmt w:val="bullet"/>
      <w:lvlText w:val=""/>
      <w:lvlJc w:val="left"/>
      <w:pPr>
        <w:ind w:left="827" w:hanging="360"/>
      </w:pPr>
      <w:rPr>
        <w:rFonts w:ascii="Symbol" w:eastAsia="Symbol" w:hAnsi="Symbol" w:cs="Symbol" w:hint="default"/>
        <w:w w:val="100"/>
        <w:sz w:val="24"/>
        <w:szCs w:val="24"/>
        <w:lang w:val="en-US" w:eastAsia="en-US" w:bidi="en-US"/>
      </w:rPr>
    </w:lvl>
    <w:lvl w:ilvl="1" w:tplc="46EA0204">
      <w:numFmt w:val="bullet"/>
      <w:lvlText w:val="•"/>
      <w:lvlJc w:val="left"/>
      <w:pPr>
        <w:ind w:left="1384" w:hanging="360"/>
      </w:pPr>
      <w:rPr>
        <w:rFonts w:hint="default"/>
        <w:lang w:val="en-US" w:eastAsia="en-US" w:bidi="en-US"/>
      </w:rPr>
    </w:lvl>
    <w:lvl w:ilvl="2" w:tplc="CD34E4DC">
      <w:numFmt w:val="bullet"/>
      <w:lvlText w:val="•"/>
      <w:lvlJc w:val="left"/>
      <w:pPr>
        <w:ind w:left="1949" w:hanging="360"/>
      </w:pPr>
      <w:rPr>
        <w:rFonts w:hint="default"/>
        <w:lang w:val="en-US" w:eastAsia="en-US" w:bidi="en-US"/>
      </w:rPr>
    </w:lvl>
    <w:lvl w:ilvl="3" w:tplc="7084FD3A">
      <w:numFmt w:val="bullet"/>
      <w:lvlText w:val="•"/>
      <w:lvlJc w:val="left"/>
      <w:pPr>
        <w:ind w:left="2514" w:hanging="360"/>
      </w:pPr>
      <w:rPr>
        <w:rFonts w:hint="default"/>
        <w:lang w:val="en-US" w:eastAsia="en-US" w:bidi="en-US"/>
      </w:rPr>
    </w:lvl>
    <w:lvl w:ilvl="4" w:tplc="363AC4E2">
      <w:numFmt w:val="bullet"/>
      <w:lvlText w:val="•"/>
      <w:lvlJc w:val="left"/>
      <w:pPr>
        <w:ind w:left="3079" w:hanging="360"/>
      </w:pPr>
      <w:rPr>
        <w:rFonts w:hint="default"/>
        <w:lang w:val="en-US" w:eastAsia="en-US" w:bidi="en-US"/>
      </w:rPr>
    </w:lvl>
    <w:lvl w:ilvl="5" w:tplc="8B8AB818">
      <w:numFmt w:val="bullet"/>
      <w:lvlText w:val="•"/>
      <w:lvlJc w:val="left"/>
      <w:pPr>
        <w:ind w:left="3644" w:hanging="360"/>
      </w:pPr>
      <w:rPr>
        <w:rFonts w:hint="default"/>
        <w:lang w:val="en-US" w:eastAsia="en-US" w:bidi="en-US"/>
      </w:rPr>
    </w:lvl>
    <w:lvl w:ilvl="6" w:tplc="17FECC02">
      <w:numFmt w:val="bullet"/>
      <w:lvlText w:val="•"/>
      <w:lvlJc w:val="left"/>
      <w:pPr>
        <w:ind w:left="4209" w:hanging="360"/>
      </w:pPr>
      <w:rPr>
        <w:rFonts w:hint="default"/>
        <w:lang w:val="en-US" w:eastAsia="en-US" w:bidi="en-US"/>
      </w:rPr>
    </w:lvl>
    <w:lvl w:ilvl="7" w:tplc="25E410B0">
      <w:numFmt w:val="bullet"/>
      <w:lvlText w:val="•"/>
      <w:lvlJc w:val="left"/>
      <w:pPr>
        <w:ind w:left="4774" w:hanging="360"/>
      </w:pPr>
      <w:rPr>
        <w:rFonts w:hint="default"/>
        <w:lang w:val="en-US" w:eastAsia="en-US" w:bidi="en-US"/>
      </w:rPr>
    </w:lvl>
    <w:lvl w:ilvl="8" w:tplc="A4DE5DB2">
      <w:numFmt w:val="bullet"/>
      <w:lvlText w:val="•"/>
      <w:lvlJc w:val="left"/>
      <w:pPr>
        <w:ind w:left="5339" w:hanging="360"/>
      </w:pPr>
      <w:rPr>
        <w:rFonts w:hint="default"/>
        <w:lang w:val="en-US" w:eastAsia="en-US" w:bidi="en-US"/>
      </w:rPr>
    </w:lvl>
  </w:abstractNum>
  <w:abstractNum w:abstractNumId="11" w15:restartNumberingAfterBreak="0">
    <w:nsid w:val="2F951684"/>
    <w:multiLevelType w:val="hybridMultilevel"/>
    <w:tmpl w:val="BD0E3B18"/>
    <w:lvl w:ilvl="0" w:tplc="CACA4F8E">
      <w:start w:val="1"/>
      <w:numFmt w:val="bullet"/>
      <w:lvlText w:val=""/>
      <w:lvlJc w:val="left"/>
      <w:pPr>
        <w:ind w:left="397" w:hanging="290"/>
      </w:pPr>
      <w:rPr>
        <w:rFonts w:ascii="Wingdings" w:hAnsi="Wingdings" w:hint="default"/>
      </w:rPr>
    </w:lvl>
    <w:lvl w:ilvl="1" w:tplc="04090003" w:tentative="1">
      <w:start w:val="1"/>
      <w:numFmt w:val="bullet"/>
      <w:lvlText w:val=""/>
      <w:lvlJc w:val="left"/>
      <w:pPr>
        <w:ind w:left="987" w:hanging="440"/>
      </w:pPr>
      <w:rPr>
        <w:rFonts w:ascii="Wingdings" w:hAnsi="Wingdings" w:hint="default"/>
      </w:rPr>
    </w:lvl>
    <w:lvl w:ilvl="2" w:tplc="04090005" w:tentative="1">
      <w:start w:val="1"/>
      <w:numFmt w:val="bullet"/>
      <w:lvlText w:val=""/>
      <w:lvlJc w:val="left"/>
      <w:pPr>
        <w:ind w:left="1427" w:hanging="440"/>
      </w:pPr>
      <w:rPr>
        <w:rFonts w:ascii="Wingdings" w:hAnsi="Wingdings" w:hint="default"/>
      </w:rPr>
    </w:lvl>
    <w:lvl w:ilvl="3" w:tplc="04090001" w:tentative="1">
      <w:start w:val="1"/>
      <w:numFmt w:val="bullet"/>
      <w:lvlText w:val=""/>
      <w:lvlJc w:val="left"/>
      <w:pPr>
        <w:ind w:left="1867" w:hanging="440"/>
      </w:pPr>
      <w:rPr>
        <w:rFonts w:ascii="Wingdings" w:hAnsi="Wingdings" w:hint="default"/>
      </w:rPr>
    </w:lvl>
    <w:lvl w:ilvl="4" w:tplc="04090003" w:tentative="1">
      <w:start w:val="1"/>
      <w:numFmt w:val="bullet"/>
      <w:lvlText w:val=""/>
      <w:lvlJc w:val="left"/>
      <w:pPr>
        <w:ind w:left="2307" w:hanging="440"/>
      </w:pPr>
      <w:rPr>
        <w:rFonts w:ascii="Wingdings" w:hAnsi="Wingdings" w:hint="default"/>
      </w:rPr>
    </w:lvl>
    <w:lvl w:ilvl="5" w:tplc="04090005" w:tentative="1">
      <w:start w:val="1"/>
      <w:numFmt w:val="bullet"/>
      <w:lvlText w:val=""/>
      <w:lvlJc w:val="left"/>
      <w:pPr>
        <w:ind w:left="2747" w:hanging="440"/>
      </w:pPr>
      <w:rPr>
        <w:rFonts w:ascii="Wingdings" w:hAnsi="Wingdings" w:hint="default"/>
      </w:rPr>
    </w:lvl>
    <w:lvl w:ilvl="6" w:tplc="04090001" w:tentative="1">
      <w:start w:val="1"/>
      <w:numFmt w:val="bullet"/>
      <w:lvlText w:val=""/>
      <w:lvlJc w:val="left"/>
      <w:pPr>
        <w:ind w:left="3187" w:hanging="440"/>
      </w:pPr>
      <w:rPr>
        <w:rFonts w:ascii="Wingdings" w:hAnsi="Wingdings" w:hint="default"/>
      </w:rPr>
    </w:lvl>
    <w:lvl w:ilvl="7" w:tplc="04090003" w:tentative="1">
      <w:start w:val="1"/>
      <w:numFmt w:val="bullet"/>
      <w:lvlText w:val=""/>
      <w:lvlJc w:val="left"/>
      <w:pPr>
        <w:ind w:left="3627" w:hanging="440"/>
      </w:pPr>
      <w:rPr>
        <w:rFonts w:ascii="Wingdings" w:hAnsi="Wingdings" w:hint="default"/>
      </w:rPr>
    </w:lvl>
    <w:lvl w:ilvl="8" w:tplc="04090005" w:tentative="1">
      <w:start w:val="1"/>
      <w:numFmt w:val="bullet"/>
      <w:lvlText w:val=""/>
      <w:lvlJc w:val="left"/>
      <w:pPr>
        <w:ind w:left="4067" w:hanging="440"/>
      </w:pPr>
      <w:rPr>
        <w:rFonts w:ascii="Wingdings" w:hAnsi="Wingdings" w:hint="default"/>
      </w:rPr>
    </w:lvl>
  </w:abstractNum>
  <w:abstractNum w:abstractNumId="12" w15:restartNumberingAfterBreak="0">
    <w:nsid w:val="37DA63CE"/>
    <w:multiLevelType w:val="multilevel"/>
    <w:tmpl w:val="29D2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791E27"/>
    <w:multiLevelType w:val="hybridMultilevel"/>
    <w:tmpl w:val="0A6C3A02"/>
    <w:lvl w:ilvl="0" w:tplc="B67A002C">
      <w:numFmt w:val="bullet"/>
      <w:lvlText w:val="-"/>
      <w:lvlJc w:val="left"/>
      <w:pPr>
        <w:ind w:left="827" w:hanging="360"/>
      </w:pPr>
      <w:rPr>
        <w:rFonts w:ascii="Arial" w:eastAsia="Arial" w:hAnsi="Arial" w:cs="Arial" w:hint="default"/>
        <w:spacing w:val="-2"/>
        <w:w w:val="99"/>
        <w:sz w:val="24"/>
        <w:szCs w:val="24"/>
        <w:lang w:val="en-US" w:eastAsia="en-US" w:bidi="en-US"/>
      </w:rPr>
    </w:lvl>
    <w:lvl w:ilvl="1" w:tplc="EB640050">
      <w:numFmt w:val="bullet"/>
      <w:lvlText w:val="•"/>
      <w:lvlJc w:val="left"/>
      <w:pPr>
        <w:ind w:left="1488" w:hanging="360"/>
      </w:pPr>
      <w:rPr>
        <w:rFonts w:hint="default"/>
        <w:lang w:val="en-US" w:eastAsia="en-US" w:bidi="en-US"/>
      </w:rPr>
    </w:lvl>
    <w:lvl w:ilvl="2" w:tplc="5C36DB96">
      <w:numFmt w:val="bullet"/>
      <w:lvlText w:val="•"/>
      <w:lvlJc w:val="left"/>
      <w:pPr>
        <w:ind w:left="2157" w:hanging="360"/>
      </w:pPr>
      <w:rPr>
        <w:rFonts w:hint="default"/>
        <w:lang w:val="en-US" w:eastAsia="en-US" w:bidi="en-US"/>
      </w:rPr>
    </w:lvl>
    <w:lvl w:ilvl="3" w:tplc="8A206AE4">
      <w:numFmt w:val="bullet"/>
      <w:lvlText w:val="•"/>
      <w:lvlJc w:val="left"/>
      <w:pPr>
        <w:ind w:left="2825" w:hanging="360"/>
      </w:pPr>
      <w:rPr>
        <w:rFonts w:hint="default"/>
        <w:lang w:val="en-US" w:eastAsia="en-US" w:bidi="en-US"/>
      </w:rPr>
    </w:lvl>
    <w:lvl w:ilvl="4" w:tplc="441EBC3E">
      <w:numFmt w:val="bullet"/>
      <w:lvlText w:val="•"/>
      <w:lvlJc w:val="left"/>
      <w:pPr>
        <w:ind w:left="3494" w:hanging="360"/>
      </w:pPr>
      <w:rPr>
        <w:rFonts w:hint="default"/>
        <w:lang w:val="en-US" w:eastAsia="en-US" w:bidi="en-US"/>
      </w:rPr>
    </w:lvl>
    <w:lvl w:ilvl="5" w:tplc="519C34F6">
      <w:numFmt w:val="bullet"/>
      <w:lvlText w:val="•"/>
      <w:lvlJc w:val="left"/>
      <w:pPr>
        <w:ind w:left="4162" w:hanging="360"/>
      </w:pPr>
      <w:rPr>
        <w:rFonts w:hint="default"/>
        <w:lang w:val="en-US" w:eastAsia="en-US" w:bidi="en-US"/>
      </w:rPr>
    </w:lvl>
    <w:lvl w:ilvl="6" w:tplc="302A28AA">
      <w:numFmt w:val="bullet"/>
      <w:lvlText w:val="•"/>
      <w:lvlJc w:val="left"/>
      <w:pPr>
        <w:ind w:left="4831" w:hanging="360"/>
      </w:pPr>
      <w:rPr>
        <w:rFonts w:hint="default"/>
        <w:lang w:val="en-US" w:eastAsia="en-US" w:bidi="en-US"/>
      </w:rPr>
    </w:lvl>
    <w:lvl w:ilvl="7" w:tplc="6D3AD3E6">
      <w:numFmt w:val="bullet"/>
      <w:lvlText w:val="•"/>
      <w:lvlJc w:val="left"/>
      <w:pPr>
        <w:ind w:left="5499" w:hanging="360"/>
      </w:pPr>
      <w:rPr>
        <w:rFonts w:hint="default"/>
        <w:lang w:val="en-US" w:eastAsia="en-US" w:bidi="en-US"/>
      </w:rPr>
    </w:lvl>
    <w:lvl w:ilvl="8" w:tplc="A7888FBC">
      <w:numFmt w:val="bullet"/>
      <w:lvlText w:val="•"/>
      <w:lvlJc w:val="left"/>
      <w:pPr>
        <w:ind w:left="6168" w:hanging="360"/>
      </w:pPr>
      <w:rPr>
        <w:rFonts w:hint="default"/>
        <w:lang w:val="en-US" w:eastAsia="en-US" w:bidi="en-US"/>
      </w:rPr>
    </w:lvl>
  </w:abstractNum>
  <w:abstractNum w:abstractNumId="14" w15:restartNumberingAfterBreak="0">
    <w:nsid w:val="3A5F7CD7"/>
    <w:multiLevelType w:val="hybridMultilevel"/>
    <w:tmpl w:val="0C020B2E"/>
    <w:lvl w:ilvl="0" w:tplc="50D69CDA">
      <w:numFmt w:val="bullet"/>
      <w:lvlText w:val=""/>
      <w:lvlJc w:val="left"/>
      <w:pPr>
        <w:ind w:left="879" w:hanging="360"/>
      </w:pPr>
      <w:rPr>
        <w:rFonts w:ascii="Symbol" w:eastAsia="Symbol" w:hAnsi="Symbol" w:cs="Symbol" w:hint="default"/>
        <w:w w:val="100"/>
        <w:sz w:val="24"/>
        <w:szCs w:val="24"/>
        <w:lang w:val="en-US" w:eastAsia="en-US" w:bidi="en-US"/>
      </w:rPr>
    </w:lvl>
    <w:lvl w:ilvl="1" w:tplc="0068D03C">
      <w:numFmt w:val="bullet"/>
      <w:lvlText w:val="•"/>
      <w:lvlJc w:val="left"/>
      <w:pPr>
        <w:ind w:left="1438" w:hanging="360"/>
      </w:pPr>
      <w:rPr>
        <w:rFonts w:hint="default"/>
        <w:lang w:val="en-US" w:eastAsia="en-US" w:bidi="en-US"/>
      </w:rPr>
    </w:lvl>
    <w:lvl w:ilvl="2" w:tplc="165C40EA">
      <w:numFmt w:val="bullet"/>
      <w:lvlText w:val="•"/>
      <w:lvlJc w:val="left"/>
      <w:pPr>
        <w:ind w:left="1997" w:hanging="360"/>
      </w:pPr>
      <w:rPr>
        <w:rFonts w:hint="default"/>
        <w:lang w:val="en-US" w:eastAsia="en-US" w:bidi="en-US"/>
      </w:rPr>
    </w:lvl>
    <w:lvl w:ilvl="3" w:tplc="A59A73EA">
      <w:numFmt w:val="bullet"/>
      <w:lvlText w:val="•"/>
      <w:lvlJc w:val="left"/>
      <w:pPr>
        <w:ind w:left="2556" w:hanging="360"/>
      </w:pPr>
      <w:rPr>
        <w:rFonts w:hint="default"/>
        <w:lang w:val="en-US" w:eastAsia="en-US" w:bidi="en-US"/>
      </w:rPr>
    </w:lvl>
    <w:lvl w:ilvl="4" w:tplc="3FE241DC">
      <w:numFmt w:val="bullet"/>
      <w:lvlText w:val="•"/>
      <w:lvlJc w:val="left"/>
      <w:pPr>
        <w:ind w:left="3115" w:hanging="360"/>
      </w:pPr>
      <w:rPr>
        <w:rFonts w:hint="default"/>
        <w:lang w:val="en-US" w:eastAsia="en-US" w:bidi="en-US"/>
      </w:rPr>
    </w:lvl>
    <w:lvl w:ilvl="5" w:tplc="2A52F084">
      <w:numFmt w:val="bullet"/>
      <w:lvlText w:val="•"/>
      <w:lvlJc w:val="left"/>
      <w:pPr>
        <w:ind w:left="3674" w:hanging="360"/>
      </w:pPr>
      <w:rPr>
        <w:rFonts w:hint="default"/>
        <w:lang w:val="en-US" w:eastAsia="en-US" w:bidi="en-US"/>
      </w:rPr>
    </w:lvl>
    <w:lvl w:ilvl="6" w:tplc="8DCC5EBA">
      <w:numFmt w:val="bullet"/>
      <w:lvlText w:val="•"/>
      <w:lvlJc w:val="left"/>
      <w:pPr>
        <w:ind w:left="4233" w:hanging="360"/>
      </w:pPr>
      <w:rPr>
        <w:rFonts w:hint="default"/>
        <w:lang w:val="en-US" w:eastAsia="en-US" w:bidi="en-US"/>
      </w:rPr>
    </w:lvl>
    <w:lvl w:ilvl="7" w:tplc="66CCFAEE">
      <w:numFmt w:val="bullet"/>
      <w:lvlText w:val="•"/>
      <w:lvlJc w:val="left"/>
      <w:pPr>
        <w:ind w:left="4792" w:hanging="360"/>
      </w:pPr>
      <w:rPr>
        <w:rFonts w:hint="default"/>
        <w:lang w:val="en-US" w:eastAsia="en-US" w:bidi="en-US"/>
      </w:rPr>
    </w:lvl>
    <w:lvl w:ilvl="8" w:tplc="45AC50C0">
      <w:numFmt w:val="bullet"/>
      <w:lvlText w:val="•"/>
      <w:lvlJc w:val="left"/>
      <w:pPr>
        <w:ind w:left="5351" w:hanging="360"/>
      </w:pPr>
      <w:rPr>
        <w:rFonts w:hint="default"/>
        <w:lang w:val="en-US" w:eastAsia="en-US" w:bidi="en-US"/>
      </w:rPr>
    </w:lvl>
  </w:abstractNum>
  <w:abstractNum w:abstractNumId="15" w15:restartNumberingAfterBreak="0">
    <w:nsid w:val="42601EAE"/>
    <w:multiLevelType w:val="hybridMultilevel"/>
    <w:tmpl w:val="FF98FE8A"/>
    <w:lvl w:ilvl="0" w:tplc="A3BAC798">
      <w:start w:val="1"/>
      <w:numFmt w:val="bullet"/>
      <w:lvlText w:val="•"/>
      <w:lvlJc w:val="left"/>
      <w:pPr>
        <w:ind w:left="383" w:hanging="326"/>
      </w:pPr>
      <w:rPr>
        <w:rFonts w:ascii="宋体" w:eastAsia="宋体" w:hAnsi="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45580217"/>
    <w:multiLevelType w:val="hybridMultilevel"/>
    <w:tmpl w:val="8CC4C2A2"/>
    <w:lvl w:ilvl="0" w:tplc="FC62FA2C">
      <w:start w:val="1"/>
      <w:numFmt w:val="bullet"/>
      <w:lvlText w:val="•"/>
      <w:lvlJc w:val="left"/>
      <w:pPr>
        <w:ind w:left="340" w:hanging="241"/>
      </w:pPr>
      <w:rPr>
        <w:rFonts w:ascii="宋体" w:eastAsia="宋体" w:hAnsi="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515617D9"/>
    <w:multiLevelType w:val="hybridMultilevel"/>
    <w:tmpl w:val="1AC09A36"/>
    <w:lvl w:ilvl="0" w:tplc="04090001">
      <w:start w:val="1"/>
      <w:numFmt w:val="bullet"/>
      <w:lvlText w:val=""/>
      <w:lvlJc w:val="left"/>
      <w:pPr>
        <w:ind w:left="539" w:hanging="440"/>
      </w:pPr>
      <w:rPr>
        <w:rFonts w:ascii="Wingdings" w:hAnsi="Wingdings" w:hint="default"/>
      </w:rPr>
    </w:lvl>
    <w:lvl w:ilvl="1" w:tplc="04090003" w:tentative="1">
      <w:start w:val="1"/>
      <w:numFmt w:val="bullet"/>
      <w:lvlText w:val=""/>
      <w:lvlJc w:val="left"/>
      <w:pPr>
        <w:ind w:left="979" w:hanging="440"/>
      </w:pPr>
      <w:rPr>
        <w:rFonts w:ascii="Wingdings" w:hAnsi="Wingdings" w:hint="default"/>
      </w:rPr>
    </w:lvl>
    <w:lvl w:ilvl="2" w:tplc="04090005" w:tentative="1">
      <w:start w:val="1"/>
      <w:numFmt w:val="bullet"/>
      <w:lvlText w:val=""/>
      <w:lvlJc w:val="left"/>
      <w:pPr>
        <w:ind w:left="1419" w:hanging="440"/>
      </w:pPr>
      <w:rPr>
        <w:rFonts w:ascii="Wingdings" w:hAnsi="Wingdings" w:hint="default"/>
      </w:rPr>
    </w:lvl>
    <w:lvl w:ilvl="3" w:tplc="04090001" w:tentative="1">
      <w:start w:val="1"/>
      <w:numFmt w:val="bullet"/>
      <w:lvlText w:val=""/>
      <w:lvlJc w:val="left"/>
      <w:pPr>
        <w:ind w:left="1859" w:hanging="440"/>
      </w:pPr>
      <w:rPr>
        <w:rFonts w:ascii="Wingdings" w:hAnsi="Wingdings" w:hint="default"/>
      </w:rPr>
    </w:lvl>
    <w:lvl w:ilvl="4" w:tplc="04090003" w:tentative="1">
      <w:start w:val="1"/>
      <w:numFmt w:val="bullet"/>
      <w:lvlText w:val=""/>
      <w:lvlJc w:val="left"/>
      <w:pPr>
        <w:ind w:left="2299" w:hanging="440"/>
      </w:pPr>
      <w:rPr>
        <w:rFonts w:ascii="Wingdings" w:hAnsi="Wingdings" w:hint="default"/>
      </w:rPr>
    </w:lvl>
    <w:lvl w:ilvl="5" w:tplc="04090005" w:tentative="1">
      <w:start w:val="1"/>
      <w:numFmt w:val="bullet"/>
      <w:lvlText w:val=""/>
      <w:lvlJc w:val="left"/>
      <w:pPr>
        <w:ind w:left="2739" w:hanging="440"/>
      </w:pPr>
      <w:rPr>
        <w:rFonts w:ascii="Wingdings" w:hAnsi="Wingdings" w:hint="default"/>
      </w:rPr>
    </w:lvl>
    <w:lvl w:ilvl="6" w:tplc="04090001" w:tentative="1">
      <w:start w:val="1"/>
      <w:numFmt w:val="bullet"/>
      <w:lvlText w:val=""/>
      <w:lvlJc w:val="left"/>
      <w:pPr>
        <w:ind w:left="3179" w:hanging="440"/>
      </w:pPr>
      <w:rPr>
        <w:rFonts w:ascii="Wingdings" w:hAnsi="Wingdings" w:hint="default"/>
      </w:rPr>
    </w:lvl>
    <w:lvl w:ilvl="7" w:tplc="04090003" w:tentative="1">
      <w:start w:val="1"/>
      <w:numFmt w:val="bullet"/>
      <w:lvlText w:val=""/>
      <w:lvlJc w:val="left"/>
      <w:pPr>
        <w:ind w:left="3619" w:hanging="440"/>
      </w:pPr>
      <w:rPr>
        <w:rFonts w:ascii="Wingdings" w:hAnsi="Wingdings" w:hint="default"/>
      </w:rPr>
    </w:lvl>
    <w:lvl w:ilvl="8" w:tplc="04090005" w:tentative="1">
      <w:start w:val="1"/>
      <w:numFmt w:val="bullet"/>
      <w:lvlText w:val=""/>
      <w:lvlJc w:val="left"/>
      <w:pPr>
        <w:ind w:left="4059" w:hanging="440"/>
      </w:pPr>
      <w:rPr>
        <w:rFonts w:ascii="Wingdings" w:hAnsi="Wingdings" w:hint="default"/>
      </w:rPr>
    </w:lvl>
  </w:abstractNum>
  <w:abstractNum w:abstractNumId="18" w15:restartNumberingAfterBreak="0">
    <w:nsid w:val="58A91EDA"/>
    <w:multiLevelType w:val="hybridMultilevel"/>
    <w:tmpl w:val="A2064008"/>
    <w:lvl w:ilvl="0" w:tplc="C69AB8A4">
      <w:numFmt w:val="bullet"/>
      <w:lvlText w:val="-"/>
      <w:lvlJc w:val="left"/>
      <w:pPr>
        <w:ind w:left="107" w:hanging="360"/>
      </w:pPr>
      <w:rPr>
        <w:rFonts w:ascii="Arial" w:eastAsia="Arial" w:hAnsi="Arial" w:cs="Arial" w:hint="default"/>
        <w:spacing w:val="-2"/>
        <w:w w:val="99"/>
        <w:sz w:val="24"/>
        <w:szCs w:val="24"/>
        <w:lang w:val="en-US" w:eastAsia="en-US" w:bidi="en-US"/>
      </w:rPr>
    </w:lvl>
    <w:lvl w:ilvl="1" w:tplc="E6B40E36">
      <w:numFmt w:val="bullet"/>
      <w:lvlText w:val="•"/>
      <w:lvlJc w:val="left"/>
      <w:pPr>
        <w:ind w:left="840" w:hanging="360"/>
      </w:pPr>
      <w:rPr>
        <w:rFonts w:hint="default"/>
        <w:lang w:val="en-US" w:eastAsia="en-US" w:bidi="en-US"/>
      </w:rPr>
    </w:lvl>
    <w:lvl w:ilvl="2" w:tplc="93EC54A0">
      <w:numFmt w:val="bullet"/>
      <w:lvlText w:val="•"/>
      <w:lvlJc w:val="left"/>
      <w:pPr>
        <w:ind w:left="1581" w:hanging="360"/>
      </w:pPr>
      <w:rPr>
        <w:rFonts w:hint="default"/>
        <w:lang w:val="en-US" w:eastAsia="en-US" w:bidi="en-US"/>
      </w:rPr>
    </w:lvl>
    <w:lvl w:ilvl="3" w:tplc="EA101D76">
      <w:numFmt w:val="bullet"/>
      <w:lvlText w:val="•"/>
      <w:lvlJc w:val="left"/>
      <w:pPr>
        <w:ind w:left="2321" w:hanging="360"/>
      </w:pPr>
      <w:rPr>
        <w:rFonts w:hint="default"/>
        <w:lang w:val="en-US" w:eastAsia="en-US" w:bidi="en-US"/>
      </w:rPr>
    </w:lvl>
    <w:lvl w:ilvl="4" w:tplc="7A3CB4E0">
      <w:numFmt w:val="bullet"/>
      <w:lvlText w:val="•"/>
      <w:lvlJc w:val="left"/>
      <w:pPr>
        <w:ind w:left="3062" w:hanging="360"/>
      </w:pPr>
      <w:rPr>
        <w:rFonts w:hint="default"/>
        <w:lang w:val="en-US" w:eastAsia="en-US" w:bidi="en-US"/>
      </w:rPr>
    </w:lvl>
    <w:lvl w:ilvl="5" w:tplc="64822F24">
      <w:numFmt w:val="bullet"/>
      <w:lvlText w:val="•"/>
      <w:lvlJc w:val="left"/>
      <w:pPr>
        <w:ind w:left="3802" w:hanging="360"/>
      </w:pPr>
      <w:rPr>
        <w:rFonts w:hint="default"/>
        <w:lang w:val="en-US" w:eastAsia="en-US" w:bidi="en-US"/>
      </w:rPr>
    </w:lvl>
    <w:lvl w:ilvl="6" w:tplc="E0885D66">
      <w:numFmt w:val="bullet"/>
      <w:lvlText w:val="•"/>
      <w:lvlJc w:val="left"/>
      <w:pPr>
        <w:ind w:left="4543" w:hanging="360"/>
      </w:pPr>
      <w:rPr>
        <w:rFonts w:hint="default"/>
        <w:lang w:val="en-US" w:eastAsia="en-US" w:bidi="en-US"/>
      </w:rPr>
    </w:lvl>
    <w:lvl w:ilvl="7" w:tplc="8410D98C">
      <w:numFmt w:val="bullet"/>
      <w:lvlText w:val="•"/>
      <w:lvlJc w:val="left"/>
      <w:pPr>
        <w:ind w:left="5283" w:hanging="360"/>
      </w:pPr>
      <w:rPr>
        <w:rFonts w:hint="default"/>
        <w:lang w:val="en-US" w:eastAsia="en-US" w:bidi="en-US"/>
      </w:rPr>
    </w:lvl>
    <w:lvl w:ilvl="8" w:tplc="548AB234">
      <w:numFmt w:val="bullet"/>
      <w:lvlText w:val="•"/>
      <w:lvlJc w:val="left"/>
      <w:pPr>
        <w:ind w:left="6024" w:hanging="360"/>
      </w:pPr>
      <w:rPr>
        <w:rFonts w:hint="default"/>
        <w:lang w:val="en-US" w:eastAsia="en-US" w:bidi="en-US"/>
      </w:rPr>
    </w:lvl>
  </w:abstractNum>
  <w:abstractNum w:abstractNumId="19" w15:restartNumberingAfterBreak="0">
    <w:nsid w:val="67DC3EBA"/>
    <w:multiLevelType w:val="hybridMultilevel"/>
    <w:tmpl w:val="56F8E9C0"/>
    <w:lvl w:ilvl="0" w:tplc="2C365D10">
      <w:numFmt w:val="bullet"/>
      <w:lvlText w:val=""/>
      <w:lvlJc w:val="left"/>
      <w:pPr>
        <w:ind w:left="879" w:hanging="360"/>
      </w:pPr>
      <w:rPr>
        <w:rFonts w:ascii="Symbol" w:eastAsia="Symbol" w:hAnsi="Symbol" w:cs="Symbol" w:hint="default"/>
        <w:w w:val="100"/>
        <w:sz w:val="24"/>
        <w:szCs w:val="24"/>
        <w:lang w:val="en-US" w:eastAsia="en-US" w:bidi="en-US"/>
      </w:rPr>
    </w:lvl>
    <w:lvl w:ilvl="1" w:tplc="A7EC8EB2">
      <w:numFmt w:val="bullet"/>
      <w:lvlText w:val="•"/>
      <w:lvlJc w:val="left"/>
      <w:pPr>
        <w:ind w:left="1438" w:hanging="360"/>
      </w:pPr>
      <w:rPr>
        <w:rFonts w:hint="default"/>
        <w:lang w:val="en-US" w:eastAsia="en-US" w:bidi="en-US"/>
      </w:rPr>
    </w:lvl>
    <w:lvl w:ilvl="2" w:tplc="CB94660E">
      <w:numFmt w:val="bullet"/>
      <w:lvlText w:val="•"/>
      <w:lvlJc w:val="left"/>
      <w:pPr>
        <w:ind w:left="1997" w:hanging="360"/>
      </w:pPr>
      <w:rPr>
        <w:rFonts w:hint="default"/>
        <w:lang w:val="en-US" w:eastAsia="en-US" w:bidi="en-US"/>
      </w:rPr>
    </w:lvl>
    <w:lvl w:ilvl="3" w:tplc="7DDE48DA">
      <w:numFmt w:val="bullet"/>
      <w:lvlText w:val="•"/>
      <w:lvlJc w:val="left"/>
      <w:pPr>
        <w:ind w:left="2556" w:hanging="360"/>
      </w:pPr>
      <w:rPr>
        <w:rFonts w:hint="default"/>
        <w:lang w:val="en-US" w:eastAsia="en-US" w:bidi="en-US"/>
      </w:rPr>
    </w:lvl>
    <w:lvl w:ilvl="4" w:tplc="5F9A3200">
      <w:numFmt w:val="bullet"/>
      <w:lvlText w:val="•"/>
      <w:lvlJc w:val="left"/>
      <w:pPr>
        <w:ind w:left="3115" w:hanging="360"/>
      </w:pPr>
      <w:rPr>
        <w:rFonts w:hint="default"/>
        <w:lang w:val="en-US" w:eastAsia="en-US" w:bidi="en-US"/>
      </w:rPr>
    </w:lvl>
    <w:lvl w:ilvl="5" w:tplc="91B41116">
      <w:numFmt w:val="bullet"/>
      <w:lvlText w:val="•"/>
      <w:lvlJc w:val="left"/>
      <w:pPr>
        <w:ind w:left="3674" w:hanging="360"/>
      </w:pPr>
      <w:rPr>
        <w:rFonts w:hint="default"/>
        <w:lang w:val="en-US" w:eastAsia="en-US" w:bidi="en-US"/>
      </w:rPr>
    </w:lvl>
    <w:lvl w:ilvl="6" w:tplc="BF3CEB38">
      <w:numFmt w:val="bullet"/>
      <w:lvlText w:val="•"/>
      <w:lvlJc w:val="left"/>
      <w:pPr>
        <w:ind w:left="4233" w:hanging="360"/>
      </w:pPr>
      <w:rPr>
        <w:rFonts w:hint="default"/>
        <w:lang w:val="en-US" w:eastAsia="en-US" w:bidi="en-US"/>
      </w:rPr>
    </w:lvl>
    <w:lvl w:ilvl="7" w:tplc="7AAEEAF4">
      <w:numFmt w:val="bullet"/>
      <w:lvlText w:val="•"/>
      <w:lvlJc w:val="left"/>
      <w:pPr>
        <w:ind w:left="4792" w:hanging="360"/>
      </w:pPr>
      <w:rPr>
        <w:rFonts w:hint="default"/>
        <w:lang w:val="en-US" w:eastAsia="en-US" w:bidi="en-US"/>
      </w:rPr>
    </w:lvl>
    <w:lvl w:ilvl="8" w:tplc="17F0B154">
      <w:numFmt w:val="bullet"/>
      <w:lvlText w:val="•"/>
      <w:lvlJc w:val="left"/>
      <w:pPr>
        <w:ind w:left="5351" w:hanging="360"/>
      </w:pPr>
      <w:rPr>
        <w:rFonts w:hint="default"/>
        <w:lang w:val="en-US" w:eastAsia="en-US" w:bidi="en-US"/>
      </w:rPr>
    </w:lvl>
  </w:abstractNum>
  <w:abstractNum w:abstractNumId="20" w15:restartNumberingAfterBreak="0">
    <w:nsid w:val="68747D33"/>
    <w:multiLevelType w:val="hybridMultilevel"/>
    <w:tmpl w:val="B714FD04"/>
    <w:lvl w:ilvl="0" w:tplc="13061D30">
      <w:numFmt w:val="bullet"/>
      <w:lvlText w:val=""/>
      <w:lvlJc w:val="left"/>
      <w:pPr>
        <w:ind w:left="879" w:hanging="360"/>
      </w:pPr>
      <w:rPr>
        <w:rFonts w:ascii="Symbol" w:eastAsia="Symbol" w:hAnsi="Symbol" w:cs="Symbol" w:hint="default"/>
        <w:w w:val="100"/>
        <w:sz w:val="24"/>
        <w:szCs w:val="24"/>
        <w:lang w:val="en-US" w:eastAsia="en-US" w:bidi="en-US"/>
      </w:rPr>
    </w:lvl>
    <w:lvl w:ilvl="1" w:tplc="FA80826A">
      <w:numFmt w:val="bullet"/>
      <w:lvlText w:val="•"/>
      <w:lvlJc w:val="left"/>
      <w:pPr>
        <w:ind w:left="1438" w:hanging="360"/>
      </w:pPr>
      <w:rPr>
        <w:rFonts w:hint="default"/>
        <w:lang w:val="en-US" w:eastAsia="en-US" w:bidi="en-US"/>
      </w:rPr>
    </w:lvl>
    <w:lvl w:ilvl="2" w:tplc="96C201C4">
      <w:numFmt w:val="bullet"/>
      <w:lvlText w:val="•"/>
      <w:lvlJc w:val="left"/>
      <w:pPr>
        <w:ind w:left="1997" w:hanging="360"/>
      </w:pPr>
      <w:rPr>
        <w:rFonts w:hint="default"/>
        <w:lang w:val="en-US" w:eastAsia="en-US" w:bidi="en-US"/>
      </w:rPr>
    </w:lvl>
    <w:lvl w:ilvl="3" w:tplc="2608451A">
      <w:numFmt w:val="bullet"/>
      <w:lvlText w:val="•"/>
      <w:lvlJc w:val="left"/>
      <w:pPr>
        <w:ind w:left="2556" w:hanging="360"/>
      </w:pPr>
      <w:rPr>
        <w:rFonts w:hint="default"/>
        <w:lang w:val="en-US" w:eastAsia="en-US" w:bidi="en-US"/>
      </w:rPr>
    </w:lvl>
    <w:lvl w:ilvl="4" w:tplc="516E592C">
      <w:numFmt w:val="bullet"/>
      <w:lvlText w:val="•"/>
      <w:lvlJc w:val="left"/>
      <w:pPr>
        <w:ind w:left="3115" w:hanging="360"/>
      </w:pPr>
      <w:rPr>
        <w:rFonts w:hint="default"/>
        <w:lang w:val="en-US" w:eastAsia="en-US" w:bidi="en-US"/>
      </w:rPr>
    </w:lvl>
    <w:lvl w:ilvl="5" w:tplc="6B864DA8">
      <w:numFmt w:val="bullet"/>
      <w:lvlText w:val="•"/>
      <w:lvlJc w:val="left"/>
      <w:pPr>
        <w:ind w:left="3674" w:hanging="360"/>
      </w:pPr>
      <w:rPr>
        <w:rFonts w:hint="default"/>
        <w:lang w:val="en-US" w:eastAsia="en-US" w:bidi="en-US"/>
      </w:rPr>
    </w:lvl>
    <w:lvl w:ilvl="6" w:tplc="910AC97E">
      <w:numFmt w:val="bullet"/>
      <w:lvlText w:val="•"/>
      <w:lvlJc w:val="left"/>
      <w:pPr>
        <w:ind w:left="4233" w:hanging="360"/>
      </w:pPr>
      <w:rPr>
        <w:rFonts w:hint="default"/>
        <w:lang w:val="en-US" w:eastAsia="en-US" w:bidi="en-US"/>
      </w:rPr>
    </w:lvl>
    <w:lvl w:ilvl="7" w:tplc="6882D12A">
      <w:numFmt w:val="bullet"/>
      <w:lvlText w:val="•"/>
      <w:lvlJc w:val="left"/>
      <w:pPr>
        <w:ind w:left="4792" w:hanging="360"/>
      </w:pPr>
      <w:rPr>
        <w:rFonts w:hint="default"/>
        <w:lang w:val="en-US" w:eastAsia="en-US" w:bidi="en-US"/>
      </w:rPr>
    </w:lvl>
    <w:lvl w:ilvl="8" w:tplc="C6AC4B50">
      <w:numFmt w:val="bullet"/>
      <w:lvlText w:val="•"/>
      <w:lvlJc w:val="left"/>
      <w:pPr>
        <w:ind w:left="5351" w:hanging="360"/>
      </w:pPr>
      <w:rPr>
        <w:rFonts w:hint="default"/>
        <w:lang w:val="en-US" w:eastAsia="en-US" w:bidi="en-US"/>
      </w:rPr>
    </w:lvl>
  </w:abstractNum>
  <w:abstractNum w:abstractNumId="21" w15:restartNumberingAfterBreak="0">
    <w:nsid w:val="761F5405"/>
    <w:multiLevelType w:val="hybridMultilevel"/>
    <w:tmpl w:val="18F6F998"/>
    <w:lvl w:ilvl="0" w:tplc="DC04483C">
      <w:numFmt w:val="bullet"/>
      <w:lvlText w:val="-"/>
      <w:lvlJc w:val="left"/>
      <w:pPr>
        <w:ind w:left="827" w:hanging="360"/>
      </w:pPr>
      <w:rPr>
        <w:rFonts w:ascii="Arial" w:eastAsia="Arial" w:hAnsi="Arial" w:cs="Arial" w:hint="default"/>
        <w:spacing w:val="-2"/>
        <w:w w:val="99"/>
        <w:sz w:val="24"/>
        <w:szCs w:val="24"/>
        <w:lang w:val="en-US" w:eastAsia="en-US" w:bidi="en-US"/>
      </w:rPr>
    </w:lvl>
    <w:lvl w:ilvl="1" w:tplc="7F04583C">
      <w:numFmt w:val="bullet"/>
      <w:lvlText w:val="•"/>
      <w:lvlJc w:val="left"/>
      <w:pPr>
        <w:ind w:left="1488" w:hanging="360"/>
      </w:pPr>
      <w:rPr>
        <w:rFonts w:hint="default"/>
        <w:lang w:val="en-US" w:eastAsia="en-US" w:bidi="en-US"/>
      </w:rPr>
    </w:lvl>
    <w:lvl w:ilvl="2" w:tplc="76D0772C">
      <w:numFmt w:val="bullet"/>
      <w:lvlText w:val="•"/>
      <w:lvlJc w:val="left"/>
      <w:pPr>
        <w:ind w:left="2157" w:hanging="360"/>
      </w:pPr>
      <w:rPr>
        <w:rFonts w:hint="default"/>
        <w:lang w:val="en-US" w:eastAsia="en-US" w:bidi="en-US"/>
      </w:rPr>
    </w:lvl>
    <w:lvl w:ilvl="3" w:tplc="32E618E8">
      <w:numFmt w:val="bullet"/>
      <w:lvlText w:val="•"/>
      <w:lvlJc w:val="left"/>
      <w:pPr>
        <w:ind w:left="2825" w:hanging="360"/>
      </w:pPr>
      <w:rPr>
        <w:rFonts w:hint="default"/>
        <w:lang w:val="en-US" w:eastAsia="en-US" w:bidi="en-US"/>
      </w:rPr>
    </w:lvl>
    <w:lvl w:ilvl="4" w:tplc="BB703C22">
      <w:numFmt w:val="bullet"/>
      <w:lvlText w:val="•"/>
      <w:lvlJc w:val="left"/>
      <w:pPr>
        <w:ind w:left="3494" w:hanging="360"/>
      </w:pPr>
      <w:rPr>
        <w:rFonts w:hint="default"/>
        <w:lang w:val="en-US" w:eastAsia="en-US" w:bidi="en-US"/>
      </w:rPr>
    </w:lvl>
    <w:lvl w:ilvl="5" w:tplc="4DFE8FB8">
      <w:numFmt w:val="bullet"/>
      <w:lvlText w:val="•"/>
      <w:lvlJc w:val="left"/>
      <w:pPr>
        <w:ind w:left="4162" w:hanging="360"/>
      </w:pPr>
      <w:rPr>
        <w:rFonts w:hint="default"/>
        <w:lang w:val="en-US" w:eastAsia="en-US" w:bidi="en-US"/>
      </w:rPr>
    </w:lvl>
    <w:lvl w:ilvl="6" w:tplc="2872063E">
      <w:numFmt w:val="bullet"/>
      <w:lvlText w:val="•"/>
      <w:lvlJc w:val="left"/>
      <w:pPr>
        <w:ind w:left="4831" w:hanging="360"/>
      </w:pPr>
      <w:rPr>
        <w:rFonts w:hint="default"/>
        <w:lang w:val="en-US" w:eastAsia="en-US" w:bidi="en-US"/>
      </w:rPr>
    </w:lvl>
    <w:lvl w:ilvl="7" w:tplc="DC8EBB8A">
      <w:numFmt w:val="bullet"/>
      <w:lvlText w:val="•"/>
      <w:lvlJc w:val="left"/>
      <w:pPr>
        <w:ind w:left="5499" w:hanging="360"/>
      </w:pPr>
      <w:rPr>
        <w:rFonts w:hint="default"/>
        <w:lang w:val="en-US" w:eastAsia="en-US" w:bidi="en-US"/>
      </w:rPr>
    </w:lvl>
    <w:lvl w:ilvl="8" w:tplc="2B140252">
      <w:numFmt w:val="bullet"/>
      <w:lvlText w:val="•"/>
      <w:lvlJc w:val="left"/>
      <w:pPr>
        <w:ind w:left="6168" w:hanging="360"/>
      </w:pPr>
      <w:rPr>
        <w:rFonts w:hint="default"/>
        <w:lang w:val="en-US" w:eastAsia="en-US" w:bidi="en-US"/>
      </w:rPr>
    </w:lvl>
  </w:abstractNum>
  <w:num w:numId="1" w16cid:durableId="2143647274">
    <w:abstractNumId w:val="10"/>
  </w:num>
  <w:num w:numId="2" w16cid:durableId="1599214523">
    <w:abstractNumId w:val="4"/>
  </w:num>
  <w:num w:numId="3" w16cid:durableId="1377202127">
    <w:abstractNumId w:val="3"/>
  </w:num>
  <w:num w:numId="4" w16cid:durableId="425657176">
    <w:abstractNumId w:val="6"/>
  </w:num>
  <w:num w:numId="5" w16cid:durableId="758525762">
    <w:abstractNumId w:val="9"/>
  </w:num>
  <w:num w:numId="6" w16cid:durableId="1887066280">
    <w:abstractNumId w:val="2"/>
  </w:num>
  <w:num w:numId="7" w16cid:durableId="568926338">
    <w:abstractNumId w:val="19"/>
  </w:num>
  <w:num w:numId="8" w16cid:durableId="839124958">
    <w:abstractNumId w:val="14"/>
  </w:num>
  <w:num w:numId="9" w16cid:durableId="2131625293">
    <w:abstractNumId w:val="20"/>
  </w:num>
  <w:num w:numId="10" w16cid:durableId="1376201459">
    <w:abstractNumId w:val="8"/>
  </w:num>
  <w:num w:numId="11" w16cid:durableId="1229460276">
    <w:abstractNumId w:val="13"/>
  </w:num>
  <w:num w:numId="12" w16cid:durableId="255091108">
    <w:abstractNumId w:val="5"/>
  </w:num>
  <w:num w:numId="13" w16cid:durableId="840966945">
    <w:abstractNumId w:val="18"/>
  </w:num>
  <w:num w:numId="14" w16cid:durableId="1377393344">
    <w:abstractNumId w:val="21"/>
  </w:num>
  <w:num w:numId="15" w16cid:durableId="1460219302">
    <w:abstractNumId w:val="7"/>
  </w:num>
  <w:num w:numId="16" w16cid:durableId="1442988027">
    <w:abstractNumId w:val="12"/>
  </w:num>
  <w:num w:numId="17" w16cid:durableId="751926735">
    <w:abstractNumId w:val="11"/>
  </w:num>
  <w:num w:numId="18" w16cid:durableId="916936135">
    <w:abstractNumId w:val="0"/>
  </w:num>
  <w:num w:numId="19" w16cid:durableId="1372223834">
    <w:abstractNumId w:val="17"/>
  </w:num>
  <w:num w:numId="20" w16cid:durableId="161942284">
    <w:abstractNumId w:val="1"/>
  </w:num>
  <w:num w:numId="21" w16cid:durableId="190924605">
    <w:abstractNumId w:val="16"/>
  </w:num>
  <w:num w:numId="22" w16cid:durableId="90703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353"/>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B932DE"/>
    <w:rsid w:val="00001CAB"/>
    <w:rsid w:val="00004DE5"/>
    <w:rsid w:val="00017FCA"/>
    <w:rsid w:val="000217E4"/>
    <w:rsid w:val="00023083"/>
    <w:rsid w:val="00024062"/>
    <w:rsid w:val="00024F87"/>
    <w:rsid w:val="00025985"/>
    <w:rsid w:val="000266D1"/>
    <w:rsid w:val="000312E0"/>
    <w:rsid w:val="000413FA"/>
    <w:rsid w:val="00051C69"/>
    <w:rsid w:val="00051F08"/>
    <w:rsid w:val="0005220E"/>
    <w:rsid w:val="00061DD0"/>
    <w:rsid w:val="000724DF"/>
    <w:rsid w:val="000729D7"/>
    <w:rsid w:val="00083827"/>
    <w:rsid w:val="00087742"/>
    <w:rsid w:val="0009272A"/>
    <w:rsid w:val="00093F2F"/>
    <w:rsid w:val="00094E77"/>
    <w:rsid w:val="000A1D3E"/>
    <w:rsid w:val="000A3380"/>
    <w:rsid w:val="000A6A6B"/>
    <w:rsid w:val="000B32B3"/>
    <w:rsid w:val="000C505E"/>
    <w:rsid w:val="000C7A72"/>
    <w:rsid w:val="000D36EC"/>
    <w:rsid w:val="000D4A92"/>
    <w:rsid w:val="000D6895"/>
    <w:rsid w:val="000E5A69"/>
    <w:rsid w:val="000E6B55"/>
    <w:rsid w:val="001118BB"/>
    <w:rsid w:val="001160BE"/>
    <w:rsid w:val="00123CDA"/>
    <w:rsid w:val="00125740"/>
    <w:rsid w:val="00130078"/>
    <w:rsid w:val="00130DBF"/>
    <w:rsid w:val="00137E7F"/>
    <w:rsid w:val="00142EEE"/>
    <w:rsid w:val="001453CE"/>
    <w:rsid w:val="00157FCA"/>
    <w:rsid w:val="00170B28"/>
    <w:rsid w:val="00176297"/>
    <w:rsid w:val="001776EC"/>
    <w:rsid w:val="00187217"/>
    <w:rsid w:val="00193159"/>
    <w:rsid w:val="00194C4B"/>
    <w:rsid w:val="00195516"/>
    <w:rsid w:val="0019584D"/>
    <w:rsid w:val="001975E1"/>
    <w:rsid w:val="001A0E8A"/>
    <w:rsid w:val="001A733F"/>
    <w:rsid w:val="001A749F"/>
    <w:rsid w:val="001B0839"/>
    <w:rsid w:val="001B503B"/>
    <w:rsid w:val="001B6048"/>
    <w:rsid w:val="001B78B8"/>
    <w:rsid w:val="001C5377"/>
    <w:rsid w:val="001C7212"/>
    <w:rsid w:val="001D1FDB"/>
    <w:rsid w:val="001D2AD0"/>
    <w:rsid w:val="001D76B8"/>
    <w:rsid w:val="001D76D7"/>
    <w:rsid w:val="001E1128"/>
    <w:rsid w:val="001E3C85"/>
    <w:rsid w:val="001E7F67"/>
    <w:rsid w:val="0020130F"/>
    <w:rsid w:val="00201B6D"/>
    <w:rsid w:val="00212CC0"/>
    <w:rsid w:val="00213E5C"/>
    <w:rsid w:val="0021486B"/>
    <w:rsid w:val="00214F59"/>
    <w:rsid w:val="002177BD"/>
    <w:rsid w:val="00222397"/>
    <w:rsid w:val="0022304B"/>
    <w:rsid w:val="00223317"/>
    <w:rsid w:val="002337EC"/>
    <w:rsid w:val="00233E64"/>
    <w:rsid w:val="00234D42"/>
    <w:rsid w:val="0024161D"/>
    <w:rsid w:val="00242527"/>
    <w:rsid w:val="00242DBF"/>
    <w:rsid w:val="002459D2"/>
    <w:rsid w:val="0025241A"/>
    <w:rsid w:val="00256846"/>
    <w:rsid w:val="00256E67"/>
    <w:rsid w:val="002742FE"/>
    <w:rsid w:val="00276FAC"/>
    <w:rsid w:val="002779EA"/>
    <w:rsid w:val="00280145"/>
    <w:rsid w:val="0028643D"/>
    <w:rsid w:val="002877A7"/>
    <w:rsid w:val="00287F53"/>
    <w:rsid w:val="00294DB4"/>
    <w:rsid w:val="002A5082"/>
    <w:rsid w:val="002A59AA"/>
    <w:rsid w:val="002B1EE2"/>
    <w:rsid w:val="002C1907"/>
    <w:rsid w:val="002C639F"/>
    <w:rsid w:val="002D2F2B"/>
    <w:rsid w:val="002D50CA"/>
    <w:rsid w:val="002E1167"/>
    <w:rsid w:val="002E30A2"/>
    <w:rsid w:val="002F39CB"/>
    <w:rsid w:val="002F470E"/>
    <w:rsid w:val="00300C38"/>
    <w:rsid w:val="00302265"/>
    <w:rsid w:val="003024FE"/>
    <w:rsid w:val="00313948"/>
    <w:rsid w:val="00313A58"/>
    <w:rsid w:val="00320F40"/>
    <w:rsid w:val="0032200A"/>
    <w:rsid w:val="00326E3F"/>
    <w:rsid w:val="00337072"/>
    <w:rsid w:val="003400D6"/>
    <w:rsid w:val="003542D9"/>
    <w:rsid w:val="00356823"/>
    <w:rsid w:val="00375521"/>
    <w:rsid w:val="00385B67"/>
    <w:rsid w:val="003964BA"/>
    <w:rsid w:val="003A0666"/>
    <w:rsid w:val="003A635F"/>
    <w:rsid w:val="003A7AC3"/>
    <w:rsid w:val="003B0654"/>
    <w:rsid w:val="003B5719"/>
    <w:rsid w:val="003C0812"/>
    <w:rsid w:val="003D126A"/>
    <w:rsid w:val="003D2BF6"/>
    <w:rsid w:val="003D720B"/>
    <w:rsid w:val="003F36D8"/>
    <w:rsid w:val="003F7407"/>
    <w:rsid w:val="003F7D15"/>
    <w:rsid w:val="00402C7A"/>
    <w:rsid w:val="00402D19"/>
    <w:rsid w:val="004036A8"/>
    <w:rsid w:val="00403BCD"/>
    <w:rsid w:val="00406520"/>
    <w:rsid w:val="0041397A"/>
    <w:rsid w:val="00421B6D"/>
    <w:rsid w:val="004238ED"/>
    <w:rsid w:val="0044175C"/>
    <w:rsid w:val="004440B6"/>
    <w:rsid w:val="00445FBD"/>
    <w:rsid w:val="00452E79"/>
    <w:rsid w:val="0045578B"/>
    <w:rsid w:val="00455EBC"/>
    <w:rsid w:val="004568E6"/>
    <w:rsid w:val="004573BE"/>
    <w:rsid w:val="00467025"/>
    <w:rsid w:val="004729A2"/>
    <w:rsid w:val="0048494E"/>
    <w:rsid w:val="00493231"/>
    <w:rsid w:val="00493EED"/>
    <w:rsid w:val="00494FB1"/>
    <w:rsid w:val="00496914"/>
    <w:rsid w:val="004A0054"/>
    <w:rsid w:val="004A02B9"/>
    <w:rsid w:val="004A1879"/>
    <w:rsid w:val="004A21E9"/>
    <w:rsid w:val="004B0178"/>
    <w:rsid w:val="004B37C6"/>
    <w:rsid w:val="004B46EB"/>
    <w:rsid w:val="004B535A"/>
    <w:rsid w:val="004B60B5"/>
    <w:rsid w:val="004C0DB3"/>
    <w:rsid w:val="004C7842"/>
    <w:rsid w:val="004E0102"/>
    <w:rsid w:val="004E093C"/>
    <w:rsid w:val="004E16E0"/>
    <w:rsid w:val="004E357D"/>
    <w:rsid w:val="004E4C02"/>
    <w:rsid w:val="004E764B"/>
    <w:rsid w:val="004F0626"/>
    <w:rsid w:val="004F26C7"/>
    <w:rsid w:val="005004D0"/>
    <w:rsid w:val="00503208"/>
    <w:rsid w:val="0050592D"/>
    <w:rsid w:val="005068A2"/>
    <w:rsid w:val="00511567"/>
    <w:rsid w:val="00522762"/>
    <w:rsid w:val="00522BB0"/>
    <w:rsid w:val="00527FA2"/>
    <w:rsid w:val="00531255"/>
    <w:rsid w:val="005357DE"/>
    <w:rsid w:val="005423C6"/>
    <w:rsid w:val="00543069"/>
    <w:rsid w:val="00544529"/>
    <w:rsid w:val="005452DC"/>
    <w:rsid w:val="00547F87"/>
    <w:rsid w:val="00550BDD"/>
    <w:rsid w:val="00552695"/>
    <w:rsid w:val="005533FE"/>
    <w:rsid w:val="00553565"/>
    <w:rsid w:val="005552F4"/>
    <w:rsid w:val="005562D4"/>
    <w:rsid w:val="00560F91"/>
    <w:rsid w:val="00564F54"/>
    <w:rsid w:val="00565402"/>
    <w:rsid w:val="00570D1E"/>
    <w:rsid w:val="005710C1"/>
    <w:rsid w:val="0057348A"/>
    <w:rsid w:val="005864D5"/>
    <w:rsid w:val="00592ABE"/>
    <w:rsid w:val="005A40B0"/>
    <w:rsid w:val="005A519F"/>
    <w:rsid w:val="005B465D"/>
    <w:rsid w:val="005B660A"/>
    <w:rsid w:val="005B6B60"/>
    <w:rsid w:val="005C0EF0"/>
    <w:rsid w:val="005C61D2"/>
    <w:rsid w:val="005D0B59"/>
    <w:rsid w:val="005D5912"/>
    <w:rsid w:val="005D68F6"/>
    <w:rsid w:val="005D7190"/>
    <w:rsid w:val="005E1A88"/>
    <w:rsid w:val="005E4DDA"/>
    <w:rsid w:val="005E4EF4"/>
    <w:rsid w:val="005E6204"/>
    <w:rsid w:val="005E7314"/>
    <w:rsid w:val="005F1A02"/>
    <w:rsid w:val="005F27AE"/>
    <w:rsid w:val="005F4204"/>
    <w:rsid w:val="005F6060"/>
    <w:rsid w:val="00600251"/>
    <w:rsid w:val="00604C9D"/>
    <w:rsid w:val="00611932"/>
    <w:rsid w:val="006207AB"/>
    <w:rsid w:val="006226E0"/>
    <w:rsid w:val="00627DE5"/>
    <w:rsid w:val="0063004D"/>
    <w:rsid w:val="00636E9C"/>
    <w:rsid w:val="00650054"/>
    <w:rsid w:val="00657108"/>
    <w:rsid w:val="00661BDF"/>
    <w:rsid w:val="00665FD7"/>
    <w:rsid w:val="00671F10"/>
    <w:rsid w:val="0067562C"/>
    <w:rsid w:val="00677129"/>
    <w:rsid w:val="0068101E"/>
    <w:rsid w:val="00692107"/>
    <w:rsid w:val="00695400"/>
    <w:rsid w:val="00695E64"/>
    <w:rsid w:val="0069787F"/>
    <w:rsid w:val="006A2146"/>
    <w:rsid w:val="006A4741"/>
    <w:rsid w:val="006B0431"/>
    <w:rsid w:val="006B044F"/>
    <w:rsid w:val="006C2FA4"/>
    <w:rsid w:val="006C39CA"/>
    <w:rsid w:val="006C53B3"/>
    <w:rsid w:val="006C7891"/>
    <w:rsid w:val="006D1EC3"/>
    <w:rsid w:val="006D5E75"/>
    <w:rsid w:val="006D5FC0"/>
    <w:rsid w:val="006D7424"/>
    <w:rsid w:val="006D7C5D"/>
    <w:rsid w:val="006F081C"/>
    <w:rsid w:val="006F142F"/>
    <w:rsid w:val="006F481C"/>
    <w:rsid w:val="006F4B0F"/>
    <w:rsid w:val="006F4CAA"/>
    <w:rsid w:val="00704614"/>
    <w:rsid w:val="00705E81"/>
    <w:rsid w:val="007077E1"/>
    <w:rsid w:val="007125E5"/>
    <w:rsid w:val="007155BF"/>
    <w:rsid w:val="00717891"/>
    <w:rsid w:val="007204BD"/>
    <w:rsid w:val="00724865"/>
    <w:rsid w:val="007305AC"/>
    <w:rsid w:val="00732C0B"/>
    <w:rsid w:val="00732C7C"/>
    <w:rsid w:val="00733665"/>
    <w:rsid w:val="00743027"/>
    <w:rsid w:val="00743FAE"/>
    <w:rsid w:val="00746C0F"/>
    <w:rsid w:val="00746F46"/>
    <w:rsid w:val="007479B4"/>
    <w:rsid w:val="00754A98"/>
    <w:rsid w:val="00761812"/>
    <w:rsid w:val="00764BEB"/>
    <w:rsid w:val="00764F0E"/>
    <w:rsid w:val="007716EE"/>
    <w:rsid w:val="0077408A"/>
    <w:rsid w:val="0077612C"/>
    <w:rsid w:val="00777784"/>
    <w:rsid w:val="00782479"/>
    <w:rsid w:val="0078274B"/>
    <w:rsid w:val="00787F24"/>
    <w:rsid w:val="00792D97"/>
    <w:rsid w:val="007932D9"/>
    <w:rsid w:val="007965F5"/>
    <w:rsid w:val="007A173E"/>
    <w:rsid w:val="007A6A1F"/>
    <w:rsid w:val="007A700C"/>
    <w:rsid w:val="007B3407"/>
    <w:rsid w:val="007B379B"/>
    <w:rsid w:val="007B7038"/>
    <w:rsid w:val="007B7BBE"/>
    <w:rsid w:val="007C0E99"/>
    <w:rsid w:val="007C1A8E"/>
    <w:rsid w:val="007C2083"/>
    <w:rsid w:val="007C2214"/>
    <w:rsid w:val="007C7D14"/>
    <w:rsid w:val="007C7D6E"/>
    <w:rsid w:val="007D6E52"/>
    <w:rsid w:val="007E1DD9"/>
    <w:rsid w:val="007E26E0"/>
    <w:rsid w:val="007E6D81"/>
    <w:rsid w:val="007F26CB"/>
    <w:rsid w:val="007F2DBE"/>
    <w:rsid w:val="007F402F"/>
    <w:rsid w:val="007F6894"/>
    <w:rsid w:val="007F7E92"/>
    <w:rsid w:val="00800140"/>
    <w:rsid w:val="00801D91"/>
    <w:rsid w:val="008042F0"/>
    <w:rsid w:val="00807B86"/>
    <w:rsid w:val="00813365"/>
    <w:rsid w:val="00814A2A"/>
    <w:rsid w:val="0081604A"/>
    <w:rsid w:val="00816530"/>
    <w:rsid w:val="00816696"/>
    <w:rsid w:val="00817A30"/>
    <w:rsid w:val="00826A4B"/>
    <w:rsid w:val="00830C0C"/>
    <w:rsid w:val="0083349E"/>
    <w:rsid w:val="00833743"/>
    <w:rsid w:val="008372D6"/>
    <w:rsid w:val="00845CB5"/>
    <w:rsid w:val="00851134"/>
    <w:rsid w:val="00853300"/>
    <w:rsid w:val="00853CBE"/>
    <w:rsid w:val="008723A9"/>
    <w:rsid w:val="00873862"/>
    <w:rsid w:val="0088556D"/>
    <w:rsid w:val="00887DC8"/>
    <w:rsid w:val="008938C0"/>
    <w:rsid w:val="0089418B"/>
    <w:rsid w:val="008A0751"/>
    <w:rsid w:val="008A52F5"/>
    <w:rsid w:val="008B0CF3"/>
    <w:rsid w:val="008B685C"/>
    <w:rsid w:val="008C397C"/>
    <w:rsid w:val="008C62A3"/>
    <w:rsid w:val="008D32B9"/>
    <w:rsid w:val="008D6C97"/>
    <w:rsid w:val="008E0080"/>
    <w:rsid w:val="008E026F"/>
    <w:rsid w:val="008E1CAB"/>
    <w:rsid w:val="008E7F6D"/>
    <w:rsid w:val="009039BF"/>
    <w:rsid w:val="009069D0"/>
    <w:rsid w:val="0091316C"/>
    <w:rsid w:val="00917901"/>
    <w:rsid w:val="00917CC0"/>
    <w:rsid w:val="009259AF"/>
    <w:rsid w:val="00926EA0"/>
    <w:rsid w:val="00944D4E"/>
    <w:rsid w:val="00946CBF"/>
    <w:rsid w:val="00956293"/>
    <w:rsid w:val="009571E2"/>
    <w:rsid w:val="00964DE4"/>
    <w:rsid w:val="009706A6"/>
    <w:rsid w:val="0097082F"/>
    <w:rsid w:val="00973013"/>
    <w:rsid w:val="00977838"/>
    <w:rsid w:val="009851C2"/>
    <w:rsid w:val="00987CE3"/>
    <w:rsid w:val="00990BD0"/>
    <w:rsid w:val="009941E3"/>
    <w:rsid w:val="0099593A"/>
    <w:rsid w:val="00995E82"/>
    <w:rsid w:val="00996243"/>
    <w:rsid w:val="00997F42"/>
    <w:rsid w:val="009A4559"/>
    <w:rsid w:val="009A4929"/>
    <w:rsid w:val="009A5DBF"/>
    <w:rsid w:val="009B54C7"/>
    <w:rsid w:val="009C120A"/>
    <w:rsid w:val="009D4138"/>
    <w:rsid w:val="009D47AC"/>
    <w:rsid w:val="009D76FA"/>
    <w:rsid w:val="009E3739"/>
    <w:rsid w:val="009E4047"/>
    <w:rsid w:val="009F6D30"/>
    <w:rsid w:val="00A07CC7"/>
    <w:rsid w:val="00A10CFE"/>
    <w:rsid w:val="00A13D5E"/>
    <w:rsid w:val="00A23B29"/>
    <w:rsid w:val="00A320D0"/>
    <w:rsid w:val="00A33A62"/>
    <w:rsid w:val="00A41AE6"/>
    <w:rsid w:val="00A43F21"/>
    <w:rsid w:val="00A56A8C"/>
    <w:rsid w:val="00A6255C"/>
    <w:rsid w:val="00A73D49"/>
    <w:rsid w:val="00A741F9"/>
    <w:rsid w:val="00A77DE7"/>
    <w:rsid w:val="00A80CBB"/>
    <w:rsid w:val="00A84D0B"/>
    <w:rsid w:val="00A93327"/>
    <w:rsid w:val="00AA360C"/>
    <w:rsid w:val="00AA685A"/>
    <w:rsid w:val="00AA703C"/>
    <w:rsid w:val="00AB2297"/>
    <w:rsid w:val="00AB2E2E"/>
    <w:rsid w:val="00AB2F3C"/>
    <w:rsid w:val="00AD2606"/>
    <w:rsid w:val="00AD5763"/>
    <w:rsid w:val="00AE2890"/>
    <w:rsid w:val="00AE39A1"/>
    <w:rsid w:val="00AE5A56"/>
    <w:rsid w:val="00AE5B49"/>
    <w:rsid w:val="00AE69FF"/>
    <w:rsid w:val="00AF3CFD"/>
    <w:rsid w:val="00AF5F00"/>
    <w:rsid w:val="00AF6AE4"/>
    <w:rsid w:val="00B04D0B"/>
    <w:rsid w:val="00B11FDD"/>
    <w:rsid w:val="00B12536"/>
    <w:rsid w:val="00B1362A"/>
    <w:rsid w:val="00B1483F"/>
    <w:rsid w:val="00B20921"/>
    <w:rsid w:val="00B22B1E"/>
    <w:rsid w:val="00B27238"/>
    <w:rsid w:val="00B3289B"/>
    <w:rsid w:val="00B34748"/>
    <w:rsid w:val="00B3720B"/>
    <w:rsid w:val="00B42038"/>
    <w:rsid w:val="00B42DD8"/>
    <w:rsid w:val="00B4518B"/>
    <w:rsid w:val="00B52AA8"/>
    <w:rsid w:val="00B532A4"/>
    <w:rsid w:val="00B61ECE"/>
    <w:rsid w:val="00B63DEA"/>
    <w:rsid w:val="00B63E1E"/>
    <w:rsid w:val="00B65E36"/>
    <w:rsid w:val="00B746B0"/>
    <w:rsid w:val="00B8380A"/>
    <w:rsid w:val="00B84844"/>
    <w:rsid w:val="00B85EB4"/>
    <w:rsid w:val="00B914FA"/>
    <w:rsid w:val="00B932DE"/>
    <w:rsid w:val="00BA675F"/>
    <w:rsid w:val="00BB0156"/>
    <w:rsid w:val="00BC73F2"/>
    <w:rsid w:val="00BC7C17"/>
    <w:rsid w:val="00BD2DBF"/>
    <w:rsid w:val="00BE15FA"/>
    <w:rsid w:val="00C00756"/>
    <w:rsid w:val="00C00935"/>
    <w:rsid w:val="00C02100"/>
    <w:rsid w:val="00C1574C"/>
    <w:rsid w:val="00C16CAB"/>
    <w:rsid w:val="00C2485A"/>
    <w:rsid w:val="00C2549D"/>
    <w:rsid w:val="00C27F1C"/>
    <w:rsid w:val="00C30623"/>
    <w:rsid w:val="00C31272"/>
    <w:rsid w:val="00C32862"/>
    <w:rsid w:val="00C541B3"/>
    <w:rsid w:val="00C555CB"/>
    <w:rsid w:val="00C576EE"/>
    <w:rsid w:val="00C600EA"/>
    <w:rsid w:val="00C60FDA"/>
    <w:rsid w:val="00C64841"/>
    <w:rsid w:val="00C65F7F"/>
    <w:rsid w:val="00C728CD"/>
    <w:rsid w:val="00C77E98"/>
    <w:rsid w:val="00C81B6C"/>
    <w:rsid w:val="00C919E9"/>
    <w:rsid w:val="00CA37AA"/>
    <w:rsid w:val="00CA4C42"/>
    <w:rsid w:val="00CB0FA1"/>
    <w:rsid w:val="00CB4CF5"/>
    <w:rsid w:val="00CB50FB"/>
    <w:rsid w:val="00CB6446"/>
    <w:rsid w:val="00CB6D68"/>
    <w:rsid w:val="00CC2D60"/>
    <w:rsid w:val="00CC55B8"/>
    <w:rsid w:val="00CC6723"/>
    <w:rsid w:val="00CD5B47"/>
    <w:rsid w:val="00CD6F49"/>
    <w:rsid w:val="00CE13D2"/>
    <w:rsid w:val="00CE5593"/>
    <w:rsid w:val="00CE73FC"/>
    <w:rsid w:val="00CF21F3"/>
    <w:rsid w:val="00CF2417"/>
    <w:rsid w:val="00CF3C73"/>
    <w:rsid w:val="00D00A4A"/>
    <w:rsid w:val="00D0650F"/>
    <w:rsid w:val="00D12B31"/>
    <w:rsid w:val="00D12D74"/>
    <w:rsid w:val="00D15686"/>
    <w:rsid w:val="00D21296"/>
    <w:rsid w:val="00D21555"/>
    <w:rsid w:val="00D2220B"/>
    <w:rsid w:val="00D31DCE"/>
    <w:rsid w:val="00D323FF"/>
    <w:rsid w:val="00D3415C"/>
    <w:rsid w:val="00D34788"/>
    <w:rsid w:val="00D511F1"/>
    <w:rsid w:val="00D536AE"/>
    <w:rsid w:val="00D54CD6"/>
    <w:rsid w:val="00D617C4"/>
    <w:rsid w:val="00D624B0"/>
    <w:rsid w:val="00D63090"/>
    <w:rsid w:val="00D63333"/>
    <w:rsid w:val="00D710B1"/>
    <w:rsid w:val="00D71A75"/>
    <w:rsid w:val="00D73278"/>
    <w:rsid w:val="00D80996"/>
    <w:rsid w:val="00D87A5B"/>
    <w:rsid w:val="00D930F1"/>
    <w:rsid w:val="00D963D0"/>
    <w:rsid w:val="00D9672C"/>
    <w:rsid w:val="00DA14A6"/>
    <w:rsid w:val="00DA3191"/>
    <w:rsid w:val="00DC067A"/>
    <w:rsid w:val="00DC1810"/>
    <w:rsid w:val="00DC4466"/>
    <w:rsid w:val="00DC7A28"/>
    <w:rsid w:val="00DD4C6E"/>
    <w:rsid w:val="00DD6414"/>
    <w:rsid w:val="00DE1C0E"/>
    <w:rsid w:val="00DE4F49"/>
    <w:rsid w:val="00DF23DB"/>
    <w:rsid w:val="00DF4FB6"/>
    <w:rsid w:val="00DF6C78"/>
    <w:rsid w:val="00E00244"/>
    <w:rsid w:val="00E04CB6"/>
    <w:rsid w:val="00E14AD4"/>
    <w:rsid w:val="00E20110"/>
    <w:rsid w:val="00E22502"/>
    <w:rsid w:val="00E232A6"/>
    <w:rsid w:val="00E23630"/>
    <w:rsid w:val="00E2525F"/>
    <w:rsid w:val="00E30F16"/>
    <w:rsid w:val="00E42397"/>
    <w:rsid w:val="00E4248B"/>
    <w:rsid w:val="00E53054"/>
    <w:rsid w:val="00E7232F"/>
    <w:rsid w:val="00E7440D"/>
    <w:rsid w:val="00E74F2E"/>
    <w:rsid w:val="00E76331"/>
    <w:rsid w:val="00E77107"/>
    <w:rsid w:val="00E84910"/>
    <w:rsid w:val="00E908B4"/>
    <w:rsid w:val="00E94259"/>
    <w:rsid w:val="00E97ADD"/>
    <w:rsid w:val="00EA50A5"/>
    <w:rsid w:val="00EB16C6"/>
    <w:rsid w:val="00EB38BD"/>
    <w:rsid w:val="00EB7012"/>
    <w:rsid w:val="00EC2031"/>
    <w:rsid w:val="00EC5E3D"/>
    <w:rsid w:val="00ED1B92"/>
    <w:rsid w:val="00ED2286"/>
    <w:rsid w:val="00ED364B"/>
    <w:rsid w:val="00EE1090"/>
    <w:rsid w:val="00EE5D3A"/>
    <w:rsid w:val="00EF113E"/>
    <w:rsid w:val="00EF3EF2"/>
    <w:rsid w:val="00EF482E"/>
    <w:rsid w:val="00EF48AB"/>
    <w:rsid w:val="00EF6257"/>
    <w:rsid w:val="00F0399D"/>
    <w:rsid w:val="00F0554B"/>
    <w:rsid w:val="00F06509"/>
    <w:rsid w:val="00F12F48"/>
    <w:rsid w:val="00F145EF"/>
    <w:rsid w:val="00F210D0"/>
    <w:rsid w:val="00F23A98"/>
    <w:rsid w:val="00F24E62"/>
    <w:rsid w:val="00F30136"/>
    <w:rsid w:val="00F3476D"/>
    <w:rsid w:val="00F36723"/>
    <w:rsid w:val="00F37853"/>
    <w:rsid w:val="00F407D6"/>
    <w:rsid w:val="00F41926"/>
    <w:rsid w:val="00F421AF"/>
    <w:rsid w:val="00F47FD3"/>
    <w:rsid w:val="00F51BDF"/>
    <w:rsid w:val="00F56138"/>
    <w:rsid w:val="00F57112"/>
    <w:rsid w:val="00F57924"/>
    <w:rsid w:val="00F67F82"/>
    <w:rsid w:val="00F72E1B"/>
    <w:rsid w:val="00F74440"/>
    <w:rsid w:val="00F83369"/>
    <w:rsid w:val="00F83C83"/>
    <w:rsid w:val="00FA3BA3"/>
    <w:rsid w:val="00FA45B4"/>
    <w:rsid w:val="00FA7446"/>
    <w:rsid w:val="00FB05E3"/>
    <w:rsid w:val="00FB202A"/>
    <w:rsid w:val="00FB5CF1"/>
    <w:rsid w:val="00FB7AA9"/>
    <w:rsid w:val="00FC02D4"/>
    <w:rsid w:val="00FC0663"/>
    <w:rsid w:val="00FC106F"/>
    <w:rsid w:val="00FC54FD"/>
    <w:rsid w:val="00FD38FD"/>
    <w:rsid w:val="00FD3F37"/>
    <w:rsid w:val="00FD491A"/>
    <w:rsid w:val="00FD5CEB"/>
    <w:rsid w:val="00FE7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3"/>
    <o:shapelayout v:ext="edit">
      <o:idmap v:ext="edit" data="2"/>
    </o:shapelayout>
  </w:shapeDefaults>
  <w:decimalSymbol w:val="."/>
  <w:listSeparator w:val=","/>
  <w14:docId w14:val="12C6AA9B"/>
  <w15:docId w15:val="{49D199B3-49C5-4FBD-8AF4-BE5ED1D2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90"/>
      <w:ind w:left="100"/>
      <w:outlineLvl w:val="0"/>
    </w:pPr>
    <w:rPr>
      <w:b/>
      <w:bCs/>
      <w:sz w:val="30"/>
      <w:szCs w:val="30"/>
    </w:rPr>
  </w:style>
  <w:style w:type="paragraph" w:styleId="Heading2">
    <w:name w:val="heading 2"/>
    <w:basedOn w:val="Normal"/>
    <w:uiPriority w:val="9"/>
    <w:unhideWhenUsed/>
    <w:qFormat/>
    <w:pPr>
      <w:ind w:left="539" w:hanging="44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9" w:hanging="44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DE1C0E"/>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E1C0E"/>
    <w:rPr>
      <w:rFonts w:ascii="Arial" w:eastAsia="Arial" w:hAnsi="Arial" w:cs="Arial"/>
      <w:sz w:val="18"/>
      <w:szCs w:val="18"/>
      <w:lang w:bidi="en-US"/>
    </w:rPr>
  </w:style>
  <w:style w:type="paragraph" w:styleId="Footer">
    <w:name w:val="footer"/>
    <w:basedOn w:val="Normal"/>
    <w:link w:val="FooterChar"/>
    <w:unhideWhenUsed/>
    <w:rsid w:val="00DE1C0E"/>
    <w:pPr>
      <w:tabs>
        <w:tab w:val="center" w:pos="4153"/>
        <w:tab w:val="right" w:pos="8306"/>
      </w:tabs>
      <w:snapToGrid w:val="0"/>
    </w:pPr>
    <w:rPr>
      <w:sz w:val="18"/>
      <w:szCs w:val="18"/>
    </w:rPr>
  </w:style>
  <w:style w:type="character" w:customStyle="1" w:styleId="FooterChar">
    <w:name w:val="Footer Char"/>
    <w:basedOn w:val="DefaultParagraphFont"/>
    <w:link w:val="Footer"/>
    <w:rsid w:val="00DE1C0E"/>
    <w:rPr>
      <w:rFonts w:ascii="Arial" w:eastAsia="Arial" w:hAnsi="Arial" w:cs="Arial"/>
      <w:sz w:val="18"/>
      <w:szCs w:val="18"/>
      <w:lang w:bidi="en-US"/>
    </w:rPr>
  </w:style>
  <w:style w:type="character" w:styleId="Hyperlink">
    <w:name w:val="Hyperlink"/>
    <w:basedOn w:val="DefaultParagraphFont"/>
    <w:uiPriority w:val="99"/>
    <w:rsid w:val="00EB38BD"/>
    <w:rPr>
      <w:color w:val="0000FF"/>
      <w:u w:val="single"/>
    </w:rPr>
  </w:style>
  <w:style w:type="character" w:styleId="Strong">
    <w:name w:val="Strong"/>
    <w:basedOn w:val="DefaultParagraphFont"/>
    <w:uiPriority w:val="22"/>
    <w:qFormat/>
    <w:rsid w:val="00BD2DBF"/>
    <w:rPr>
      <w:b/>
      <w:bCs/>
    </w:rPr>
  </w:style>
  <w:style w:type="character" w:styleId="UnresolvedMention">
    <w:name w:val="Unresolved Mention"/>
    <w:basedOn w:val="DefaultParagraphFont"/>
    <w:uiPriority w:val="99"/>
    <w:semiHidden/>
    <w:unhideWhenUsed/>
    <w:rsid w:val="00256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6412">
      <w:bodyDiv w:val="1"/>
      <w:marLeft w:val="0"/>
      <w:marRight w:val="0"/>
      <w:marTop w:val="0"/>
      <w:marBottom w:val="0"/>
      <w:divBdr>
        <w:top w:val="none" w:sz="0" w:space="0" w:color="auto"/>
        <w:left w:val="none" w:sz="0" w:space="0" w:color="auto"/>
        <w:bottom w:val="none" w:sz="0" w:space="0" w:color="auto"/>
        <w:right w:val="none" w:sz="0" w:space="0" w:color="auto"/>
      </w:divBdr>
    </w:div>
    <w:div w:id="269633185">
      <w:bodyDiv w:val="1"/>
      <w:marLeft w:val="0"/>
      <w:marRight w:val="0"/>
      <w:marTop w:val="0"/>
      <w:marBottom w:val="0"/>
      <w:divBdr>
        <w:top w:val="none" w:sz="0" w:space="0" w:color="auto"/>
        <w:left w:val="none" w:sz="0" w:space="0" w:color="auto"/>
        <w:bottom w:val="none" w:sz="0" w:space="0" w:color="auto"/>
        <w:right w:val="none" w:sz="0" w:space="0" w:color="auto"/>
      </w:divBdr>
    </w:div>
    <w:div w:id="461076558">
      <w:bodyDiv w:val="1"/>
      <w:marLeft w:val="0"/>
      <w:marRight w:val="0"/>
      <w:marTop w:val="0"/>
      <w:marBottom w:val="0"/>
      <w:divBdr>
        <w:top w:val="none" w:sz="0" w:space="0" w:color="auto"/>
        <w:left w:val="none" w:sz="0" w:space="0" w:color="auto"/>
        <w:bottom w:val="none" w:sz="0" w:space="0" w:color="auto"/>
        <w:right w:val="none" w:sz="0" w:space="0" w:color="auto"/>
      </w:divBdr>
    </w:div>
    <w:div w:id="548491585">
      <w:bodyDiv w:val="1"/>
      <w:marLeft w:val="0"/>
      <w:marRight w:val="0"/>
      <w:marTop w:val="0"/>
      <w:marBottom w:val="0"/>
      <w:divBdr>
        <w:top w:val="none" w:sz="0" w:space="0" w:color="auto"/>
        <w:left w:val="none" w:sz="0" w:space="0" w:color="auto"/>
        <w:bottom w:val="none" w:sz="0" w:space="0" w:color="auto"/>
        <w:right w:val="none" w:sz="0" w:space="0" w:color="auto"/>
      </w:divBdr>
    </w:div>
    <w:div w:id="818810639">
      <w:bodyDiv w:val="1"/>
      <w:marLeft w:val="0"/>
      <w:marRight w:val="0"/>
      <w:marTop w:val="0"/>
      <w:marBottom w:val="0"/>
      <w:divBdr>
        <w:top w:val="none" w:sz="0" w:space="0" w:color="auto"/>
        <w:left w:val="none" w:sz="0" w:space="0" w:color="auto"/>
        <w:bottom w:val="none" w:sz="0" w:space="0" w:color="auto"/>
        <w:right w:val="none" w:sz="0" w:space="0" w:color="auto"/>
      </w:divBdr>
    </w:div>
    <w:div w:id="836506182">
      <w:bodyDiv w:val="1"/>
      <w:marLeft w:val="0"/>
      <w:marRight w:val="0"/>
      <w:marTop w:val="0"/>
      <w:marBottom w:val="0"/>
      <w:divBdr>
        <w:top w:val="none" w:sz="0" w:space="0" w:color="auto"/>
        <w:left w:val="none" w:sz="0" w:space="0" w:color="auto"/>
        <w:bottom w:val="none" w:sz="0" w:space="0" w:color="auto"/>
        <w:right w:val="none" w:sz="0" w:space="0" w:color="auto"/>
      </w:divBdr>
    </w:div>
    <w:div w:id="1067339005">
      <w:bodyDiv w:val="1"/>
      <w:marLeft w:val="0"/>
      <w:marRight w:val="0"/>
      <w:marTop w:val="0"/>
      <w:marBottom w:val="0"/>
      <w:divBdr>
        <w:top w:val="none" w:sz="0" w:space="0" w:color="auto"/>
        <w:left w:val="none" w:sz="0" w:space="0" w:color="auto"/>
        <w:bottom w:val="none" w:sz="0" w:space="0" w:color="auto"/>
        <w:right w:val="none" w:sz="0" w:space="0" w:color="auto"/>
      </w:divBdr>
    </w:div>
    <w:div w:id="1269897633">
      <w:bodyDiv w:val="1"/>
      <w:marLeft w:val="0"/>
      <w:marRight w:val="0"/>
      <w:marTop w:val="0"/>
      <w:marBottom w:val="0"/>
      <w:divBdr>
        <w:top w:val="none" w:sz="0" w:space="0" w:color="auto"/>
        <w:left w:val="none" w:sz="0" w:space="0" w:color="auto"/>
        <w:bottom w:val="none" w:sz="0" w:space="0" w:color="auto"/>
        <w:right w:val="none" w:sz="0" w:space="0" w:color="auto"/>
      </w:divBdr>
    </w:div>
    <w:div w:id="1343437204">
      <w:bodyDiv w:val="1"/>
      <w:marLeft w:val="0"/>
      <w:marRight w:val="0"/>
      <w:marTop w:val="0"/>
      <w:marBottom w:val="0"/>
      <w:divBdr>
        <w:top w:val="none" w:sz="0" w:space="0" w:color="auto"/>
        <w:left w:val="none" w:sz="0" w:space="0" w:color="auto"/>
        <w:bottom w:val="none" w:sz="0" w:space="0" w:color="auto"/>
        <w:right w:val="none" w:sz="0" w:space="0" w:color="auto"/>
      </w:divBdr>
    </w:div>
    <w:div w:id="1483039365">
      <w:bodyDiv w:val="1"/>
      <w:marLeft w:val="0"/>
      <w:marRight w:val="0"/>
      <w:marTop w:val="0"/>
      <w:marBottom w:val="0"/>
      <w:divBdr>
        <w:top w:val="none" w:sz="0" w:space="0" w:color="auto"/>
        <w:left w:val="none" w:sz="0" w:space="0" w:color="auto"/>
        <w:bottom w:val="none" w:sz="0" w:space="0" w:color="auto"/>
        <w:right w:val="none" w:sz="0" w:space="0" w:color="auto"/>
      </w:divBdr>
    </w:div>
    <w:div w:id="2118527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downloads.roadmaptozero.com/input/ZDHC-MRSL-Conformance-Guidanc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mrsl-30.roadmaptozero.com/"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idfl.com/director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customXml" Target="../customXml/item1.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file:///C:\Users\bryan\Dropbox%20(Audits)\A4%20Audit%20Quality%20Management%20System\02%20QMS%20Records\8.3%20Document%20Change%20Request-Record%20(DCR)\DCR%20047%20-%20Update%20Multiple%20Standards%20(Chain%20of%20Custody)%20v4.0\idfl.com\directory" TargetMode="External"/><Relationship Id="rId1" Type="http://schemas.openxmlformats.org/officeDocument/2006/relationships/image" Target="media/image10.png"/><Relationship Id="rId4" Type="http://schemas.openxmlformats.org/officeDocument/2006/relationships/hyperlink" Target="file:///C:/Users/bryan/Dropbox%20(Audits)/A4%20Audit%20Quality%20Management%20System/02%20QMS%20Records/8.3%20Document%20Change%20Request-Record%20(DCR)/DCR%20047%20-%20Update%20Multiple%20Standards%20(Chain%20of%20Custody)%20v4.0/idfl.com/dire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C489E097AC1742869A655D7E54E688" ma:contentTypeVersion="15" ma:contentTypeDescription="Create a new document." ma:contentTypeScope="" ma:versionID="694e63906151b0464b791bbfb0a03292">
  <xsd:schema xmlns:xsd="http://www.w3.org/2001/XMLSchema" xmlns:xs="http://www.w3.org/2001/XMLSchema" xmlns:p="http://schemas.microsoft.com/office/2006/metadata/properties" xmlns:ns2="95a160ff-ceff-4aef-91a1-7b857778101c" xmlns:ns3="84936650-cf82-4cca-b998-ad758d5efbaa" targetNamespace="http://schemas.microsoft.com/office/2006/metadata/properties" ma:root="true" ma:fieldsID="94699d9931a84e4639a8e0d232593b37" ns2:_="" ns3:_="">
    <xsd:import namespace="95a160ff-ceff-4aef-91a1-7b857778101c"/>
    <xsd:import namespace="84936650-cf82-4cca-b998-ad758d5efb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SendToClien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160ff-ceff-4aef-91a1-7b8577781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efd71d-1a75-4212-b00d-ef1a764cd97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SendToClient" ma:index="21" nillable="true" ma:displayName="Send To Client " ma:description="Available info to send to client " ma:format="Dropdown" ma:internalName="SendToClient">
      <xsd:simpleType>
        <xsd:restriction base="dms:Choice">
          <xsd:enumeration value="Yes"/>
          <xsd:enumeration value="No"/>
          <xsd:enumeration value="Choice 3"/>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36650-cf82-4cca-b998-ad758d5efb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75c0cc-6fce-416e-a485-f116e8f6e563}" ma:internalName="TaxCatchAll" ma:showField="CatchAllData" ma:web="84936650-cf82-4cca-b998-ad758d5efb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936650-cf82-4cca-b998-ad758d5efbaa" xsi:nil="true"/>
    <lcf76f155ced4ddcb4097134ff3c332f xmlns="95a160ff-ceff-4aef-91a1-7b857778101c">
      <Terms xmlns="http://schemas.microsoft.com/office/infopath/2007/PartnerControls"/>
    </lcf76f155ced4ddcb4097134ff3c332f>
    <SendToClient xmlns="95a160ff-ceff-4aef-91a1-7b857778101c" xsi:nil="true"/>
  </documentManagement>
</p:properties>
</file>

<file path=customXml/itemProps1.xml><?xml version="1.0" encoding="utf-8"?>
<ds:datastoreItem xmlns:ds="http://schemas.openxmlformats.org/officeDocument/2006/customXml" ds:itemID="{23EE3CD0-AAF4-4A10-AA6B-E406F557E8DF}"/>
</file>

<file path=customXml/itemProps2.xml><?xml version="1.0" encoding="utf-8"?>
<ds:datastoreItem xmlns:ds="http://schemas.openxmlformats.org/officeDocument/2006/customXml" ds:itemID="{DD89BB18-9AD1-4DCD-8FD5-A50FC6789FA3}"/>
</file>

<file path=customXml/itemProps3.xml><?xml version="1.0" encoding="utf-8"?>
<ds:datastoreItem xmlns:ds="http://schemas.openxmlformats.org/officeDocument/2006/customXml" ds:itemID="{C853DC6C-B7E6-441D-86A9-86A2E4E0E43E}"/>
</file>

<file path=docProps/app.xml><?xml version="1.0" encoding="utf-8"?>
<Properties xmlns="http://schemas.openxmlformats.org/officeDocument/2006/extended-properties" xmlns:vt="http://schemas.openxmlformats.org/officeDocument/2006/docPropsVTypes">
  <Template>Normal</Template>
  <TotalTime>899</TotalTime>
  <Pages>17</Pages>
  <Words>3360</Words>
  <Characters>19155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IDFL Document</vt:lpstr>
    </vt:vector>
  </TitlesOfParts>
  <Company/>
  <LinksUpToDate>false</LinksUpToDate>
  <CharactersWithSpaces>22471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IDFL Document</dc:title>
  <dc:creator>IDFL</dc:creator>
  <cp:lastModifiedBy>Willa Fang</cp:lastModifiedBy>
  <cp:revision>655</cp:revision>
  <dcterms:created xsi:type="dcterms:W3CDTF">2025-04-27T08:30:00Z</dcterms:created>
  <dcterms:modified xsi:type="dcterms:W3CDTF">2025-05-08T06:25:00Z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Creator">
    <vt:lpwstr>Microsoft® Word for Microsoft 365</vt:lpwstr>
  </property>
  <property fmtid="{D5CDD505-2E9C-101B-9397-08002B2CF9AE}" pid="4" name="LastSaved">
    <vt:filetime>2025-04-27T00:00:00Z</vt:filetime>
  </property>
  <property fmtid="{D5CDD505-2E9C-101B-9397-08002B2CF9AE}" pid="5" name="ContentTypeId">
    <vt:lpwstr>0x01010070C489E097AC1742869A655D7E54E688</vt:lpwstr>
  </property>
</Properties>
</file>